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bookmarkStart w:id="0" w:name="_GoBack"/>
            <w:bookmarkEnd w:id="0"/>
            <w:r w:rsidRPr="00456748">
              <w:rPr>
                <w:sz w:val="20"/>
                <w:szCs w:val="20"/>
              </w:rPr>
              <w:t>besteller:</w:t>
            </w:r>
          </w:p>
        </w:tc>
        <w:bookmarkStart w:id="1" w:name="Text1"/>
        <w:permStart w:id="110696185" w:edGrp="everyone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</w:p>
          <w:bookmarkStart w:id="2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3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  <w:permEnd w:id="110696185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4" w:name="Text7"/>
            <w:permStart w:id="111169991" w:edGrp="everyone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4"/>
            <w:permEnd w:id="111169991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C614A8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Balancer </w:t>
            </w:r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permStart w:id="749754478" w:edGrp="everyone" w:colFirst="1" w:colLast="1"/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5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permStart w:id="52302905" w:edGrp="everyone" w:colFirst="1" w:colLast="1"/>
            <w:permEnd w:id="749754478"/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6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6"/>
          </w:p>
        </w:tc>
      </w:tr>
      <w:permEnd w:id="52302905"/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Platteteks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5E3661" w:rsidRDefault="00C614A8" w:rsidP="00C614A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toestel moet voorzien zijn van een veerbreukbeveiliging, zodat de kabel niet doorschiet bij een eventuele breuk van de veer</w:t>
            </w:r>
          </w:p>
          <w:p w:rsidR="00C614A8" w:rsidRDefault="00C614A8" w:rsidP="00C614A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Informatie die belangrijk is voor het gebruik moet aangegeven zijn op het toestel</w:t>
            </w:r>
          </w:p>
          <w:p w:rsidR="00C614A8" w:rsidRDefault="00C614A8" w:rsidP="00C614A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 xml:space="preserve">Alle smeer-, controle- en onderhoudspunten zijn gemakkelijk en veilig te bereiken </w:t>
            </w:r>
          </w:p>
          <w:p w:rsidR="00C614A8" w:rsidRPr="00C614A8" w:rsidRDefault="00C614A8" w:rsidP="00C614A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Elk bedieningsorgaan (knop, schakelaar, hendel,…) is voorzien van een markering (Nederlandstalige tekst en/of pictogram) die zijn functie weergeeft.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permStart w:id="1162560524" w:edGrp="everyone" w:colFirst="1" w:colLast="1"/>
            <w:permStart w:id="539631972" w:edGrp="everyone" w:colFirst="2" w:colLast="2"/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  <w:permEnd w:id="1162560524"/>
      <w:permEnd w:id="539631972"/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B6E" w:rsidRDefault="00A03F6B" w:rsidP="003F0B6E">
    <w:pPr>
      <w:pStyle w:val="Voettekst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Voettekst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inanumm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inanumm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3E5" w:rsidRPr="00EB76A2" w:rsidRDefault="003573E5" w:rsidP="00BE6C11">
    <w:pPr>
      <w:pStyle w:val="Voettekst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inanummer"/>
        <w:sz w:val="16"/>
        <w:szCs w:val="16"/>
      </w:rPr>
      <w:fldChar w:fldCharType="begin"/>
    </w:r>
    <w:r w:rsidRPr="00EB76A2">
      <w:rPr>
        <w:rStyle w:val="Paginanummer"/>
        <w:sz w:val="16"/>
        <w:szCs w:val="16"/>
      </w:rPr>
      <w:instrText xml:space="preserve"> PAGE </w:instrText>
    </w:r>
    <w:r w:rsidRPr="00EB76A2">
      <w:rPr>
        <w:rStyle w:val="Paginanummer"/>
        <w:sz w:val="16"/>
        <w:szCs w:val="16"/>
      </w:rPr>
      <w:fldChar w:fldCharType="separate"/>
    </w:r>
    <w:r>
      <w:rPr>
        <w:rStyle w:val="Paginanummer"/>
        <w:noProof/>
        <w:sz w:val="16"/>
        <w:szCs w:val="16"/>
      </w:rPr>
      <w:t>1</w:t>
    </w:r>
    <w:r w:rsidRPr="00EB76A2">
      <w:rPr>
        <w:rStyle w:val="Paginanummer"/>
        <w:sz w:val="16"/>
        <w:szCs w:val="16"/>
      </w:rPr>
      <w:fldChar w:fldCharType="end"/>
    </w:r>
    <w:r w:rsidRPr="00EB76A2">
      <w:rPr>
        <w:rStyle w:val="Paginanummer"/>
        <w:sz w:val="16"/>
        <w:szCs w:val="16"/>
      </w:rPr>
      <w:t xml:space="preserve"> / </w:t>
    </w:r>
    <w:r w:rsidRPr="00EB76A2">
      <w:rPr>
        <w:rStyle w:val="Paginanummer"/>
        <w:sz w:val="16"/>
        <w:szCs w:val="16"/>
      </w:rPr>
      <w:fldChar w:fldCharType="begin"/>
    </w:r>
    <w:r w:rsidRPr="00EB76A2">
      <w:rPr>
        <w:rStyle w:val="Paginanummer"/>
        <w:sz w:val="16"/>
        <w:szCs w:val="16"/>
      </w:rPr>
      <w:instrText xml:space="preserve"> NUMPAGES </w:instrText>
    </w:r>
    <w:r w:rsidRPr="00EB76A2">
      <w:rPr>
        <w:rStyle w:val="Paginanummer"/>
        <w:sz w:val="16"/>
        <w:szCs w:val="16"/>
      </w:rPr>
      <w:fldChar w:fldCharType="separate"/>
    </w:r>
    <w:r w:rsidR="00A468D9">
      <w:rPr>
        <w:rStyle w:val="Paginanummer"/>
        <w:noProof/>
        <w:sz w:val="16"/>
        <w:szCs w:val="16"/>
      </w:rPr>
      <w:t>1</w:t>
    </w:r>
    <w:r w:rsidRPr="00EB76A2">
      <w:rPr>
        <w:rStyle w:val="Paginanummer"/>
        <w:sz w:val="16"/>
        <w:szCs w:val="16"/>
      </w:rPr>
      <w:fldChar w:fldCharType="end"/>
    </w:r>
  </w:p>
  <w:p w:rsidR="003573E5" w:rsidRDefault="003573E5" w:rsidP="00BE6C1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Kop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C614A8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24/11/2020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Kop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inanumm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inanumm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separate"/>
          </w:r>
          <w:r w:rsidR="008C7098">
            <w:rPr>
              <w:rStyle w:val="Paginanumm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inanumm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inanumm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separate"/>
          </w:r>
          <w:r w:rsidR="008C7098">
            <w:rPr>
              <w:rStyle w:val="Paginanumm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Kopteks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tjxeczqJ49cD3W7n0+7rQaMPJ0MSf6MpUmbxnUV0cxNLUog/zXDfnqIsS3gXlYBakMF91CJK3kgQ76zPXkoZw==" w:salt="bS8ZliWhBh6H4z+HDntM2w==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103C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D408B"/>
    <w:rsid w:val="006F6E60"/>
    <w:rsid w:val="00700A1A"/>
    <w:rsid w:val="00702902"/>
    <w:rsid w:val="007476EF"/>
    <w:rsid w:val="007502CD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614A8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Kop1">
    <w:name w:val="heading 1"/>
    <w:basedOn w:val="Standaard"/>
    <w:next w:val="Standaard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552059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rsid w:val="00552059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552059"/>
  </w:style>
  <w:style w:type="character" w:customStyle="1" w:styleId="VoettekstChar">
    <w:name w:val="Voettekst Char"/>
    <w:link w:val="Voettekst"/>
    <w:rsid w:val="003F0B6E"/>
    <w:rPr>
      <w:rFonts w:ascii="Arial" w:hAnsi="Arial" w:cs="Arial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8C3200" w:rsidRDefault="00CD268F" w:rsidP="00CD268F">
          <w:pPr>
            <w:pStyle w:val="7D5E0C8BB6EE4F57B09F52C3B122C494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8C3200" w:rsidRDefault="00CD268F" w:rsidP="00CD268F">
          <w:pPr>
            <w:pStyle w:val="4EFA51075C6644CFBE9782F1D29D623D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3F"/>
    <w:rsid w:val="00437228"/>
    <w:rsid w:val="004D7F3F"/>
    <w:rsid w:val="008C3200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3062</Characters>
  <Application>Microsoft Office Word</Application>
  <DocSecurity>12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Katleen Denisse</cp:lastModifiedBy>
  <cp:revision>2</cp:revision>
  <cp:lastPrinted>2018-03-13T09:31:00Z</cp:lastPrinted>
  <dcterms:created xsi:type="dcterms:W3CDTF">2021-01-14T09:25:00Z</dcterms:created>
  <dcterms:modified xsi:type="dcterms:W3CDTF">2021-01-14T09:25:00Z</dcterms:modified>
</cp:coreProperties>
</file>