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permStart w:id="965611338" w:edGrp="everyone" w:colFirst="0" w:colLast="0"/>
            <w:permStart w:id="1301037528" w:edGrp="everyone" w:colFirst="1" w:colLast="1"/>
            <w:permStart w:id="990848814" w:edGrp="everyone" w:colFirst="2" w:colLast="2"/>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permStart w:id="1889299419" w:edGrp="everyone" w:colFirst="0" w:colLast="0"/>
            <w:permStart w:id="135879048" w:edGrp="everyone" w:colFirst="1" w:colLast="1"/>
            <w:permEnd w:id="965611338"/>
            <w:permEnd w:id="1301037528"/>
            <w:permEnd w:id="990848814"/>
            <w:r w:rsidRPr="00456748">
              <w:rPr>
                <w:sz w:val="20"/>
                <w:szCs w:val="20"/>
              </w:rPr>
              <w:t>aankoop van:</w:t>
            </w:r>
          </w:p>
        </w:tc>
        <w:tc>
          <w:tcPr>
            <w:tcW w:w="8789" w:type="dxa"/>
            <w:gridSpan w:val="2"/>
          </w:tcPr>
          <w:p w:rsidR="005113EA" w:rsidRPr="00456748" w:rsidRDefault="00317A39" w:rsidP="000E017F">
            <w:pPr>
              <w:rPr>
                <w:sz w:val="20"/>
                <w:szCs w:val="20"/>
                <w:lang w:val="en-GB"/>
              </w:rPr>
            </w:pPr>
            <w:proofErr w:type="spellStart"/>
            <w:r>
              <w:rPr>
                <w:b/>
                <w:i/>
                <w:sz w:val="20"/>
                <w:szCs w:val="20"/>
                <w:lang w:val="en-GB"/>
              </w:rPr>
              <w:t>Compactlader</w:t>
            </w:r>
            <w:proofErr w:type="spellEnd"/>
            <w:r>
              <w:rPr>
                <w:b/>
                <w:i/>
                <w:sz w:val="20"/>
                <w:szCs w:val="20"/>
                <w:lang w:val="en-GB"/>
              </w:rPr>
              <w:t xml:space="preserve"> (bobcat)</w:t>
            </w:r>
          </w:p>
        </w:tc>
      </w:tr>
      <w:tr w:rsidR="005113EA" w:rsidRPr="00456748" w:rsidTr="00823C17">
        <w:trPr>
          <w:trHeight w:val="180"/>
        </w:trPr>
        <w:tc>
          <w:tcPr>
            <w:tcW w:w="1985" w:type="dxa"/>
            <w:gridSpan w:val="2"/>
          </w:tcPr>
          <w:p w:rsidR="005113EA" w:rsidRPr="00456748" w:rsidRDefault="005113EA" w:rsidP="000E017F">
            <w:pPr>
              <w:rPr>
                <w:sz w:val="20"/>
                <w:szCs w:val="20"/>
              </w:rPr>
            </w:pPr>
            <w:permStart w:id="992235973" w:edGrp="everyone" w:colFirst="0" w:colLast="0"/>
            <w:permStart w:id="32965498" w:edGrp="everyone" w:colFirst="1" w:colLast="1"/>
            <w:permEnd w:id="1889299419"/>
            <w:permEnd w:id="135879048"/>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permStart w:id="1177947271" w:edGrp="everyone" w:colFirst="0" w:colLast="0"/>
            <w:permStart w:id="1892239020" w:edGrp="everyone" w:colFirst="1" w:colLast="1"/>
            <w:permEnd w:id="992235973"/>
            <w:permEnd w:id="32965498"/>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permEnd w:id="1177947271"/>
      <w:permEnd w:id="1892239020"/>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Platteteks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en inzonderheid deze vervat in het Algemeen Reglement voor d</w:t>
            </w:r>
            <w:bookmarkStart w:id="6" w:name="_GoBack"/>
            <w:bookmarkEnd w:id="6"/>
            <w:r w:rsidRPr="003F5E6F">
              <w:rPr>
                <w:sz w:val="20"/>
                <w:szCs w:val="20"/>
              </w:rPr>
              <w:t xml:space="preserve">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w:t>
            </w:r>
            <w:r w:rsidR="00A47932">
              <w:rPr>
                <w:sz w:val="20"/>
                <w:szCs w:val="20"/>
              </w:rPr>
              <w:t xml:space="preserve"> </w:t>
            </w:r>
            <w:r w:rsidRPr="003F5E6F">
              <w:rPr>
                <w:sz w:val="20"/>
                <w:szCs w:val="20"/>
              </w:rPr>
              <w:t>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317A39" w:rsidRPr="00CF62A0" w:rsidRDefault="00317A39" w:rsidP="00317A39">
            <w:pPr>
              <w:tabs>
                <w:tab w:val="left" w:pos="4320"/>
                <w:tab w:val="left" w:pos="7200"/>
              </w:tabs>
              <w:spacing w:line="220" w:lineRule="exact"/>
              <w:jc w:val="both"/>
              <w:rPr>
                <w:sz w:val="20"/>
                <w:szCs w:val="20"/>
              </w:rPr>
            </w:pPr>
            <w:r w:rsidRPr="00CF62A0">
              <w:rPr>
                <w:sz w:val="20"/>
                <w:szCs w:val="20"/>
              </w:rPr>
              <w:t>2.1</w:t>
            </w:r>
            <w:r w:rsidRPr="00461EC0">
              <w:rPr>
                <w:sz w:val="20"/>
                <w:szCs w:val="20"/>
              </w:rPr>
              <w:t>. Openbare weg</w:t>
            </w:r>
          </w:p>
          <w:p w:rsidR="003E215A" w:rsidRDefault="003E215A" w:rsidP="003E215A">
            <w:pPr>
              <w:numPr>
                <w:ilvl w:val="0"/>
                <w:numId w:val="6"/>
              </w:numPr>
              <w:suppressAutoHyphens/>
              <w:autoSpaceDN w:val="0"/>
              <w:ind w:left="426" w:hanging="341"/>
              <w:textAlignment w:val="baseline"/>
              <w:rPr>
                <w:sz w:val="20"/>
                <w:szCs w:val="20"/>
              </w:rPr>
            </w:pPr>
            <w:r>
              <w:rPr>
                <w:sz w:val="20"/>
                <w:szCs w:val="20"/>
              </w:rPr>
              <w:t>voertuigen die op de openbare weg (havengebied) komen (volgens het Besluit van de Vlaamse Regering tot vaststelling van de verordening voor het verkeer van havenvoertuigen in de haven van Antwerpen), moeten:</w:t>
            </w:r>
          </w:p>
          <w:p w:rsidR="003E215A" w:rsidRDefault="003E215A" w:rsidP="003E215A">
            <w:pPr>
              <w:numPr>
                <w:ilvl w:val="1"/>
                <w:numId w:val="6"/>
              </w:numPr>
              <w:suppressAutoHyphens/>
              <w:autoSpaceDN w:val="0"/>
              <w:textAlignment w:val="baseline"/>
              <w:rPr>
                <w:sz w:val="20"/>
                <w:szCs w:val="20"/>
              </w:rPr>
            </w:pPr>
            <w:r>
              <w:rPr>
                <w:sz w:val="20"/>
                <w:szCs w:val="20"/>
              </w:rPr>
              <w:t>ingeschreven zijn als havenvoertuig bij de DIV</w:t>
            </w:r>
          </w:p>
          <w:p w:rsidR="003E215A" w:rsidRDefault="003E215A" w:rsidP="003E215A">
            <w:pPr>
              <w:numPr>
                <w:ilvl w:val="1"/>
                <w:numId w:val="6"/>
              </w:numPr>
              <w:suppressAutoHyphens/>
              <w:autoSpaceDN w:val="0"/>
              <w:textAlignment w:val="baseline"/>
              <w:rPr>
                <w:sz w:val="20"/>
                <w:szCs w:val="20"/>
              </w:rPr>
            </w:pPr>
            <w:r>
              <w:rPr>
                <w:sz w:val="20"/>
                <w:szCs w:val="20"/>
              </w:rPr>
              <w:t xml:space="preserve">jaarlijks als havenvoertuig erkend worden door de havenkapiteinsdienst (HKD) en gekeurd worden door een door de HKD erkende dienst voor technische controle (EDTC) en voorzien zijn van een identificatieteken, aangebracht door de EDTC, op de linkerkant van het voertuig, ter hoogte van de bestuurdersplaats. </w:t>
            </w:r>
          </w:p>
          <w:p w:rsidR="003E215A" w:rsidRDefault="003E215A" w:rsidP="003E215A">
            <w:pPr>
              <w:numPr>
                <w:ilvl w:val="1"/>
                <w:numId w:val="6"/>
              </w:numPr>
              <w:suppressAutoHyphens/>
              <w:autoSpaceDN w:val="0"/>
              <w:textAlignment w:val="baseline"/>
              <w:rPr>
                <w:sz w:val="20"/>
                <w:szCs w:val="20"/>
              </w:rPr>
            </w:pPr>
            <w:r>
              <w:rPr>
                <w:sz w:val="20"/>
                <w:szCs w:val="20"/>
              </w:rPr>
              <w:t>Zij moeten, voor categorie A1, A2 en A3, een bedrijfsrem volgens art. 47§1.1 van het TR hebben en volgende verlichting/reflectoren (vast of afneembaar) hebben:</w:t>
            </w:r>
          </w:p>
          <w:p w:rsidR="003E215A" w:rsidRDefault="003E215A" w:rsidP="003E215A">
            <w:pPr>
              <w:numPr>
                <w:ilvl w:val="2"/>
                <w:numId w:val="6"/>
              </w:numPr>
              <w:suppressAutoHyphens/>
              <w:autoSpaceDN w:val="0"/>
              <w:textAlignment w:val="baseline"/>
              <w:rPr>
                <w:sz w:val="20"/>
                <w:szCs w:val="20"/>
              </w:rPr>
            </w:pPr>
            <w:r>
              <w:rPr>
                <w:sz w:val="20"/>
                <w:szCs w:val="20"/>
              </w:rPr>
              <w:t>2 oranje richtingsaanwijzers voor- en achteraan;</w:t>
            </w:r>
          </w:p>
          <w:p w:rsidR="003E215A" w:rsidRDefault="003E215A" w:rsidP="003E215A">
            <w:pPr>
              <w:numPr>
                <w:ilvl w:val="2"/>
                <w:numId w:val="6"/>
              </w:numPr>
              <w:suppressAutoHyphens/>
              <w:autoSpaceDN w:val="0"/>
              <w:textAlignment w:val="baseline"/>
              <w:rPr>
                <w:sz w:val="20"/>
                <w:szCs w:val="20"/>
              </w:rPr>
            </w:pPr>
            <w:r>
              <w:rPr>
                <w:sz w:val="20"/>
                <w:szCs w:val="20"/>
              </w:rPr>
              <w:t>2 witte of gele dimlichten</w:t>
            </w:r>
          </w:p>
          <w:p w:rsidR="003E215A" w:rsidRDefault="003E215A" w:rsidP="003E215A">
            <w:pPr>
              <w:numPr>
                <w:ilvl w:val="2"/>
                <w:numId w:val="6"/>
              </w:numPr>
              <w:suppressAutoHyphens/>
              <w:autoSpaceDN w:val="0"/>
              <w:textAlignment w:val="baseline"/>
              <w:rPr>
                <w:sz w:val="20"/>
                <w:szCs w:val="20"/>
              </w:rPr>
            </w:pPr>
            <w:r>
              <w:rPr>
                <w:sz w:val="20"/>
                <w:szCs w:val="20"/>
              </w:rPr>
              <w:t>2 witte of gele standlichten</w:t>
            </w:r>
          </w:p>
          <w:p w:rsidR="003E215A" w:rsidRDefault="003E215A" w:rsidP="003E215A">
            <w:pPr>
              <w:numPr>
                <w:ilvl w:val="2"/>
                <w:numId w:val="6"/>
              </w:numPr>
              <w:suppressAutoHyphens/>
              <w:autoSpaceDN w:val="0"/>
              <w:textAlignment w:val="baseline"/>
              <w:rPr>
                <w:sz w:val="20"/>
                <w:szCs w:val="20"/>
              </w:rPr>
            </w:pPr>
            <w:r>
              <w:rPr>
                <w:sz w:val="20"/>
                <w:szCs w:val="20"/>
              </w:rPr>
              <w:t>2 rode achterlichten</w:t>
            </w:r>
          </w:p>
          <w:p w:rsidR="003E215A" w:rsidRDefault="003E215A" w:rsidP="003E215A">
            <w:pPr>
              <w:numPr>
                <w:ilvl w:val="2"/>
                <w:numId w:val="6"/>
              </w:numPr>
              <w:suppressAutoHyphens/>
              <w:autoSpaceDN w:val="0"/>
              <w:textAlignment w:val="baseline"/>
              <w:rPr>
                <w:sz w:val="20"/>
                <w:szCs w:val="20"/>
              </w:rPr>
            </w:pPr>
            <w:r>
              <w:rPr>
                <w:sz w:val="20"/>
                <w:szCs w:val="20"/>
              </w:rPr>
              <w:t>1 mistlicht achteraan</w:t>
            </w:r>
          </w:p>
          <w:p w:rsidR="003E215A" w:rsidRDefault="003E215A" w:rsidP="003E215A">
            <w:pPr>
              <w:numPr>
                <w:ilvl w:val="2"/>
                <w:numId w:val="6"/>
              </w:numPr>
              <w:suppressAutoHyphens/>
              <w:autoSpaceDN w:val="0"/>
              <w:textAlignment w:val="baseline"/>
              <w:rPr>
                <w:sz w:val="20"/>
                <w:szCs w:val="20"/>
              </w:rPr>
            </w:pPr>
            <w:r>
              <w:rPr>
                <w:sz w:val="20"/>
                <w:szCs w:val="20"/>
              </w:rPr>
              <w:t>2 rode stoplichten achteraan;</w:t>
            </w:r>
          </w:p>
          <w:p w:rsidR="003E215A" w:rsidRDefault="003E215A" w:rsidP="003E215A">
            <w:pPr>
              <w:numPr>
                <w:ilvl w:val="2"/>
                <w:numId w:val="6"/>
              </w:numPr>
              <w:suppressAutoHyphens/>
              <w:autoSpaceDN w:val="0"/>
              <w:textAlignment w:val="baseline"/>
              <w:rPr>
                <w:sz w:val="20"/>
                <w:szCs w:val="20"/>
              </w:rPr>
            </w:pPr>
            <w:r>
              <w:rPr>
                <w:sz w:val="20"/>
                <w:szCs w:val="20"/>
              </w:rPr>
              <w:t>2 rode reflectoren achteraan;</w:t>
            </w:r>
          </w:p>
          <w:p w:rsidR="003E215A" w:rsidRDefault="003E215A" w:rsidP="003E215A">
            <w:pPr>
              <w:numPr>
                <w:ilvl w:val="2"/>
                <w:numId w:val="6"/>
              </w:numPr>
              <w:suppressAutoHyphens/>
              <w:autoSpaceDN w:val="0"/>
              <w:textAlignment w:val="baseline"/>
              <w:rPr>
                <w:sz w:val="20"/>
                <w:szCs w:val="20"/>
              </w:rPr>
            </w:pPr>
            <w:r>
              <w:rPr>
                <w:sz w:val="20"/>
                <w:szCs w:val="20"/>
              </w:rPr>
              <w:t>zijreflectoren ;</w:t>
            </w:r>
          </w:p>
          <w:p w:rsidR="003E215A" w:rsidRDefault="003E215A" w:rsidP="003E215A">
            <w:pPr>
              <w:numPr>
                <w:ilvl w:val="1"/>
                <w:numId w:val="6"/>
              </w:numPr>
              <w:suppressAutoHyphens/>
              <w:autoSpaceDN w:val="0"/>
              <w:textAlignment w:val="baseline"/>
              <w:rPr>
                <w:sz w:val="20"/>
                <w:szCs w:val="20"/>
              </w:rPr>
            </w:pPr>
            <w:r>
              <w:rPr>
                <w:sz w:val="20"/>
                <w:szCs w:val="20"/>
              </w:rPr>
              <w:t>Volgende uitrusting is bijkomend voorzien: brandblusser, gevarendriehoek, claxon;</w:t>
            </w:r>
          </w:p>
          <w:p w:rsidR="00317A39" w:rsidRDefault="00317A39" w:rsidP="00317A39">
            <w:pPr>
              <w:rPr>
                <w:sz w:val="20"/>
                <w:szCs w:val="20"/>
              </w:rPr>
            </w:pPr>
          </w:p>
          <w:p w:rsidR="003E215A" w:rsidRDefault="003E215A" w:rsidP="00317A39">
            <w:pPr>
              <w:rPr>
                <w:sz w:val="20"/>
                <w:szCs w:val="20"/>
              </w:rPr>
            </w:pPr>
          </w:p>
          <w:p w:rsidR="0075147E" w:rsidRDefault="0075147E" w:rsidP="00317A39">
            <w:pPr>
              <w:rPr>
                <w:sz w:val="20"/>
                <w:szCs w:val="20"/>
              </w:rPr>
            </w:pPr>
          </w:p>
          <w:p w:rsidR="00317A39" w:rsidRPr="00CF62A0" w:rsidRDefault="00317A39" w:rsidP="00317A39">
            <w:pPr>
              <w:rPr>
                <w:sz w:val="20"/>
                <w:szCs w:val="20"/>
              </w:rPr>
            </w:pPr>
            <w:r>
              <w:rPr>
                <w:sz w:val="20"/>
                <w:szCs w:val="20"/>
              </w:rPr>
              <w:lastRenderedPageBreak/>
              <w:t>2.2. C</w:t>
            </w:r>
            <w:r w:rsidRPr="00CF62A0">
              <w:rPr>
                <w:sz w:val="20"/>
                <w:szCs w:val="20"/>
              </w:rPr>
              <w:t>abine</w:t>
            </w:r>
            <w:r>
              <w:rPr>
                <w:sz w:val="20"/>
                <w:szCs w:val="20"/>
              </w:rPr>
              <w:t xml:space="preserve"> of beschermrooster</w:t>
            </w:r>
          </w:p>
          <w:p w:rsidR="00317A39" w:rsidRPr="00C717D1" w:rsidRDefault="00317A39" w:rsidP="00317A39">
            <w:pPr>
              <w:numPr>
                <w:ilvl w:val="0"/>
                <w:numId w:val="1"/>
              </w:numPr>
              <w:tabs>
                <w:tab w:val="clear" w:pos="720"/>
              </w:tabs>
              <w:ind w:left="426" w:hanging="341"/>
              <w:rPr>
                <w:sz w:val="20"/>
                <w:szCs w:val="20"/>
              </w:rPr>
            </w:pPr>
            <w:r w:rsidRPr="00CF62A0">
              <w:rPr>
                <w:sz w:val="20"/>
                <w:szCs w:val="20"/>
              </w:rPr>
              <w:t>De cabine moet de bestuurder beschermen tegen de risico's van vallende voorwerpen (FOPS) en omkantelen (</w:t>
            </w:r>
            <w:r w:rsidRPr="00C717D1">
              <w:rPr>
                <w:sz w:val="20"/>
                <w:szCs w:val="20"/>
              </w:rPr>
              <w:t>ROPS).</w:t>
            </w:r>
          </w:p>
          <w:p w:rsidR="00317A39" w:rsidRDefault="00317A39" w:rsidP="00317A39">
            <w:pPr>
              <w:numPr>
                <w:ilvl w:val="0"/>
                <w:numId w:val="1"/>
              </w:numPr>
              <w:tabs>
                <w:tab w:val="clear" w:pos="720"/>
              </w:tabs>
              <w:ind w:left="426" w:hanging="341"/>
              <w:rPr>
                <w:sz w:val="20"/>
                <w:szCs w:val="20"/>
              </w:rPr>
            </w:pPr>
            <w:r w:rsidRPr="00C717D1">
              <w:rPr>
                <w:sz w:val="20"/>
                <w:szCs w:val="20"/>
              </w:rPr>
              <w:t>De cabine moet de bestuurder beschermen tegen de risico's van lawaai en weersinvloeden.</w:t>
            </w:r>
          </w:p>
          <w:p w:rsidR="00317A39" w:rsidRPr="00317A39" w:rsidRDefault="00317A39" w:rsidP="00317A39">
            <w:pPr>
              <w:numPr>
                <w:ilvl w:val="0"/>
                <w:numId w:val="1"/>
              </w:numPr>
              <w:tabs>
                <w:tab w:val="clear" w:pos="720"/>
              </w:tabs>
              <w:ind w:left="426" w:hanging="341"/>
              <w:rPr>
                <w:sz w:val="20"/>
                <w:szCs w:val="20"/>
              </w:rPr>
            </w:pPr>
            <w:r>
              <w:rPr>
                <w:sz w:val="20"/>
                <w:szCs w:val="20"/>
              </w:rPr>
              <w:t>De cabine is zo ontworpen dat tijdens het gebruik geen lichaamsdelen buiten de cabine kunnen gestoken worden.</w:t>
            </w:r>
          </w:p>
          <w:p w:rsidR="00317A39" w:rsidRPr="005E4F80" w:rsidRDefault="00317A39" w:rsidP="00317A39">
            <w:pPr>
              <w:numPr>
                <w:ilvl w:val="0"/>
                <w:numId w:val="1"/>
              </w:numPr>
              <w:tabs>
                <w:tab w:val="clear" w:pos="720"/>
              </w:tabs>
              <w:ind w:left="426" w:hanging="341"/>
              <w:rPr>
                <w:sz w:val="20"/>
                <w:szCs w:val="20"/>
              </w:rPr>
            </w:pPr>
            <w:r w:rsidRPr="005E4F80">
              <w:rPr>
                <w:sz w:val="20"/>
                <w:szCs w:val="20"/>
              </w:rPr>
              <w:t>Indien het toestel ingezet wordt in een stofrijke omgeving of bij behand</w:t>
            </w:r>
            <w:r>
              <w:rPr>
                <w:sz w:val="20"/>
                <w:szCs w:val="20"/>
              </w:rPr>
              <w:t>eling van gevaarlijke producten</w:t>
            </w:r>
            <w:r w:rsidRPr="005E4F80">
              <w:rPr>
                <w:sz w:val="20"/>
                <w:szCs w:val="20"/>
              </w:rPr>
              <w:t xml:space="preserve"> </w:t>
            </w:r>
            <w:r>
              <w:rPr>
                <w:sz w:val="20"/>
                <w:szCs w:val="20"/>
              </w:rPr>
              <w:t xml:space="preserve">moet </w:t>
            </w:r>
            <w:r w:rsidRPr="005E4F80">
              <w:rPr>
                <w:sz w:val="20"/>
                <w:szCs w:val="20"/>
              </w:rPr>
              <w:t xml:space="preserve">het voorzien zijn van </w:t>
            </w:r>
            <w:r>
              <w:rPr>
                <w:sz w:val="20"/>
                <w:szCs w:val="20"/>
              </w:rPr>
              <w:t xml:space="preserve">een volledig gesloten cabine en </w:t>
            </w:r>
            <w:r w:rsidRPr="005E4F80">
              <w:rPr>
                <w:sz w:val="20"/>
                <w:szCs w:val="20"/>
              </w:rPr>
              <w:t xml:space="preserve">een systeem dat stof en schadelijke producten uit de cabine houdt, bijvoorbeeld door een overdrukcabine. </w:t>
            </w:r>
          </w:p>
          <w:p w:rsidR="00317A39" w:rsidRPr="00C717D1" w:rsidRDefault="00317A39" w:rsidP="00317A39">
            <w:pPr>
              <w:numPr>
                <w:ilvl w:val="0"/>
                <w:numId w:val="1"/>
              </w:numPr>
              <w:tabs>
                <w:tab w:val="clear" w:pos="720"/>
              </w:tabs>
              <w:ind w:left="426" w:hanging="341"/>
              <w:rPr>
                <w:sz w:val="20"/>
                <w:szCs w:val="20"/>
              </w:rPr>
            </w:pPr>
            <w:r>
              <w:rPr>
                <w:sz w:val="20"/>
                <w:szCs w:val="20"/>
              </w:rPr>
              <w:t>Een volledig gesloten</w:t>
            </w:r>
            <w:r w:rsidRPr="00C717D1">
              <w:rPr>
                <w:sz w:val="20"/>
                <w:szCs w:val="20"/>
              </w:rPr>
              <w:t xml:space="preserve"> cabine moet voorzien zijn van een degelijke klimatisatie.</w:t>
            </w:r>
          </w:p>
          <w:p w:rsidR="00317A39" w:rsidRPr="00317A39" w:rsidRDefault="00317A39" w:rsidP="00317A39">
            <w:pPr>
              <w:numPr>
                <w:ilvl w:val="0"/>
                <w:numId w:val="1"/>
              </w:numPr>
              <w:tabs>
                <w:tab w:val="clear" w:pos="720"/>
              </w:tabs>
              <w:ind w:left="426" w:hanging="341"/>
              <w:rPr>
                <w:sz w:val="20"/>
                <w:szCs w:val="20"/>
              </w:rPr>
            </w:pPr>
            <w:r w:rsidRPr="00EA6618">
              <w:rPr>
                <w:sz w:val="20"/>
                <w:szCs w:val="20"/>
              </w:rPr>
              <w:t>Het toestel moet met een geveerde zetel, bij voorkeur op gewicht instelbaar en van het schaartype</w:t>
            </w:r>
            <w:r>
              <w:rPr>
                <w:sz w:val="20"/>
                <w:szCs w:val="20"/>
              </w:rPr>
              <w:t xml:space="preserve"> met een ergonomische zitting</w:t>
            </w:r>
            <w:r w:rsidRPr="00EA6618">
              <w:rPr>
                <w:sz w:val="20"/>
                <w:szCs w:val="20"/>
              </w:rPr>
              <w:t>, uitgerust worden.</w:t>
            </w:r>
          </w:p>
          <w:p w:rsidR="00317A39" w:rsidRDefault="00317A39" w:rsidP="00317A39">
            <w:pPr>
              <w:numPr>
                <w:ilvl w:val="0"/>
                <w:numId w:val="1"/>
              </w:numPr>
              <w:tabs>
                <w:tab w:val="clear" w:pos="720"/>
              </w:tabs>
              <w:ind w:left="426" w:hanging="341"/>
              <w:rPr>
                <w:sz w:val="20"/>
                <w:szCs w:val="20"/>
              </w:rPr>
            </w:pPr>
            <w:r w:rsidRPr="00153802">
              <w:rPr>
                <w:sz w:val="20"/>
                <w:szCs w:val="20"/>
              </w:rPr>
              <w:t>Elke zitplaats is uitgerust met een veiligheidsgordel</w:t>
            </w:r>
            <w:r w:rsidRPr="00317A39">
              <w:rPr>
                <w:sz w:val="20"/>
                <w:szCs w:val="20"/>
              </w:rPr>
              <w:t xml:space="preserve"> </w:t>
            </w:r>
            <w:r>
              <w:rPr>
                <w:sz w:val="20"/>
                <w:szCs w:val="20"/>
              </w:rPr>
              <w:t xml:space="preserve">(of gelijkaardige voorziening) </w:t>
            </w:r>
            <w:r w:rsidRPr="00317A39">
              <w:rPr>
                <w:sz w:val="20"/>
                <w:szCs w:val="20"/>
              </w:rPr>
              <w:t>die de persoon bij botsingen of kantelen in de stoel houdt.</w:t>
            </w:r>
          </w:p>
          <w:p w:rsidR="00A47932" w:rsidRPr="004E5B63" w:rsidRDefault="00A47932" w:rsidP="00A47932">
            <w:pPr>
              <w:numPr>
                <w:ilvl w:val="0"/>
                <w:numId w:val="1"/>
              </w:numPr>
              <w:tabs>
                <w:tab w:val="clear" w:pos="720"/>
              </w:tabs>
              <w:ind w:left="426" w:hanging="341"/>
              <w:rPr>
                <w:sz w:val="20"/>
                <w:szCs w:val="20"/>
              </w:rPr>
            </w:pPr>
            <w:r w:rsidRPr="004E5B63">
              <w:rPr>
                <w:sz w:val="20"/>
                <w:szCs w:val="20"/>
              </w:rPr>
              <w:t xml:space="preserve">De hoogte tussen de onderzijde van het beschermdak en </w:t>
            </w:r>
            <w:r>
              <w:rPr>
                <w:sz w:val="20"/>
                <w:szCs w:val="20"/>
              </w:rPr>
              <w:t>het zitreferentiepunt van de</w:t>
            </w:r>
            <w:r w:rsidRPr="004E5B63">
              <w:rPr>
                <w:sz w:val="20"/>
                <w:szCs w:val="20"/>
              </w:rPr>
              <w:t xml:space="preserve"> zetel, moet minimaal 100 cm zijn</w:t>
            </w:r>
            <w:r>
              <w:rPr>
                <w:sz w:val="20"/>
                <w:szCs w:val="20"/>
              </w:rPr>
              <w:t>, een afstand van 104cm wordt aangewezen</w:t>
            </w:r>
            <w:r w:rsidRPr="004E5B63">
              <w:rPr>
                <w:sz w:val="20"/>
                <w:szCs w:val="20"/>
              </w:rPr>
              <w:t>.</w:t>
            </w:r>
          </w:p>
          <w:p w:rsidR="00A47932" w:rsidRPr="00317A39" w:rsidRDefault="00A47932" w:rsidP="00A47932">
            <w:pPr>
              <w:rPr>
                <w:sz w:val="20"/>
                <w:szCs w:val="20"/>
              </w:rPr>
            </w:pPr>
          </w:p>
          <w:p w:rsidR="00317A39" w:rsidRDefault="00317A39" w:rsidP="00317A39">
            <w:pPr>
              <w:rPr>
                <w:sz w:val="20"/>
                <w:szCs w:val="20"/>
              </w:rPr>
            </w:pPr>
          </w:p>
          <w:p w:rsidR="00317A39" w:rsidRPr="00C717D1" w:rsidRDefault="00317A39" w:rsidP="00317A39">
            <w:pPr>
              <w:rPr>
                <w:sz w:val="20"/>
                <w:szCs w:val="20"/>
              </w:rPr>
            </w:pPr>
            <w:r w:rsidRPr="00C717D1">
              <w:rPr>
                <w:sz w:val="20"/>
                <w:szCs w:val="20"/>
              </w:rPr>
              <w:t>2.3. Bereikbaarheid</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De cabine moet gemakkelijk en veilig te bereiken zijn. De nodige handgrepen en leuningen zijn voorzien.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Loopvlakken en treden moeten voorzien zijn van voldoende en adequate antislip, treden hebben een rooster of een noppenroosterstructuur. Ook de randen van de treden zijn met antislip uitgevoerd.</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Alle smeer-, controle- en onderhoudspunten zijn gemakkelijk en veilig te bereiken.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 xml:space="preserve">Op deuren, deksels en luiken worden voorzieningen aangebracht, zodat het knellen van vingers bij het sluiten ervan voorkomen wordt. Handvatten e.d. worden zo gepositioneerd dat zij intuïtief gebruikt worden. </w:t>
            </w:r>
          </w:p>
          <w:p w:rsidR="00317A39" w:rsidRDefault="00317A39" w:rsidP="00317A39">
            <w:pPr>
              <w:rPr>
                <w:sz w:val="20"/>
                <w:szCs w:val="20"/>
              </w:rPr>
            </w:pPr>
          </w:p>
          <w:p w:rsidR="00317A39" w:rsidRPr="00C717D1" w:rsidRDefault="00317A39" w:rsidP="00317A39">
            <w:pPr>
              <w:rPr>
                <w:sz w:val="20"/>
                <w:szCs w:val="20"/>
              </w:rPr>
            </w:pPr>
            <w:r w:rsidRPr="00C717D1">
              <w:rPr>
                <w:sz w:val="20"/>
                <w:szCs w:val="20"/>
              </w:rPr>
              <w:t>2.4. Zicht chauffeur</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Wanneer het directe gezichtsveld van de bestuurder onvoldoende is, moet het toestel uitgerust zijn met adequate hulpmiddelen om de veiligheid van de personen in de omgeving te waarborgen.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Verdere maatregelen om dode hoeken te beperken, zoals camerabewaking of persoondetectiesystemen zullen genomen worden als dit noodzakelijk blijkt uit de risicoanalyse van de verkeersplanning.</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Er moeten maatregelen genomen worden zodat de bestuurder zo weinig mogelijk hinder ondervindt van zonlicht of de reflectie ervan in cabineruiten.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Er zijn ruitenwissers aanwezig die bevuiling kunnen verwijderen, zodat de zichtbaarheid vanuit de cabine maximaal blijft in alle weersomstandigheden.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Alle ruiten moeten efficiënt ontwasemd kunnen worden.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Er moet voldoende LED-werkverlichting voorzien zijn.</w:t>
            </w:r>
          </w:p>
          <w:p w:rsidR="00317A39" w:rsidRDefault="00317A39" w:rsidP="00317A39">
            <w:pPr>
              <w:rPr>
                <w:sz w:val="20"/>
                <w:szCs w:val="20"/>
              </w:rPr>
            </w:pPr>
          </w:p>
          <w:p w:rsidR="00317A39" w:rsidRPr="00C717D1" w:rsidRDefault="00317A39" w:rsidP="00317A39">
            <w:pPr>
              <w:rPr>
                <w:sz w:val="20"/>
                <w:szCs w:val="20"/>
              </w:rPr>
            </w:pPr>
            <w:r w:rsidRPr="00C717D1">
              <w:rPr>
                <w:sz w:val="20"/>
                <w:szCs w:val="20"/>
              </w:rPr>
              <w:t>2.5. Opmerkbaarheid voertuig</w:t>
            </w:r>
          </w:p>
          <w:p w:rsidR="00317A39" w:rsidRPr="00C717D1" w:rsidRDefault="00317A39" w:rsidP="00317A39">
            <w:pPr>
              <w:numPr>
                <w:ilvl w:val="0"/>
                <w:numId w:val="1"/>
              </w:numPr>
              <w:tabs>
                <w:tab w:val="clear" w:pos="720"/>
              </w:tabs>
              <w:ind w:left="426"/>
              <w:rPr>
                <w:sz w:val="20"/>
                <w:szCs w:val="20"/>
              </w:rPr>
            </w:pPr>
            <w:r w:rsidRPr="00C717D1">
              <w:rPr>
                <w:sz w:val="20"/>
                <w:szCs w:val="20"/>
              </w:rPr>
              <w:t>Het toestel is minimaal uitgerust met een achteruitrijsignaal (permanent of bij detectie) een knipper- of zwaailicht en een wit achteruitrijlicht.</w:t>
            </w:r>
          </w:p>
          <w:p w:rsidR="00317A39" w:rsidRPr="00C717D1" w:rsidRDefault="00317A39" w:rsidP="00317A39">
            <w:pPr>
              <w:numPr>
                <w:ilvl w:val="0"/>
                <w:numId w:val="1"/>
              </w:numPr>
              <w:tabs>
                <w:tab w:val="clear" w:pos="720"/>
              </w:tabs>
              <w:ind w:left="426"/>
              <w:rPr>
                <w:sz w:val="20"/>
                <w:szCs w:val="20"/>
              </w:rPr>
            </w:pPr>
            <w:r w:rsidRPr="00C717D1">
              <w:rPr>
                <w:sz w:val="20"/>
                <w:szCs w:val="20"/>
              </w:rPr>
              <w:t>Toestellen moeten van bovenaf goed zichtbaar zijn. Indien nodig worden bijkomende maatregelen genomen.</w:t>
            </w:r>
          </w:p>
          <w:p w:rsidR="00317A39" w:rsidRDefault="00317A39" w:rsidP="00317A39">
            <w:pPr>
              <w:rPr>
                <w:sz w:val="20"/>
                <w:szCs w:val="20"/>
              </w:rPr>
            </w:pPr>
          </w:p>
          <w:p w:rsidR="00317A39" w:rsidRPr="00C717D1" w:rsidRDefault="00317A39" w:rsidP="00317A39">
            <w:pPr>
              <w:rPr>
                <w:sz w:val="20"/>
                <w:szCs w:val="20"/>
              </w:rPr>
            </w:pPr>
            <w:r w:rsidRPr="00C717D1">
              <w:rPr>
                <w:sz w:val="20"/>
                <w:szCs w:val="20"/>
              </w:rPr>
              <w:t>2.6. Bediening</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Onvrijwillige bediening van de rij- en hijs-/heffuncties moet uitgesloten worden, door een zetelcontact en/of een tweehandsbediening.</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Een claxon moet voorzien zijn.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Elk bedieningsorgaan (knop, schakelaar, hendel,…) is voorzien van een markering (Nederlandstalige tekst en/of pictogram) die zijn functie weergeeft.</w:t>
            </w:r>
          </w:p>
          <w:p w:rsidR="00317A39" w:rsidRDefault="00317A39" w:rsidP="00317A39">
            <w:pPr>
              <w:rPr>
                <w:sz w:val="20"/>
                <w:szCs w:val="20"/>
              </w:rPr>
            </w:pPr>
          </w:p>
          <w:p w:rsidR="00317A39" w:rsidRPr="00C717D1" w:rsidRDefault="00317A39" w:rsidP="00317A39">
            <w:pPr>
              <w:rPr>
                <w:sz w:val="20"/>
                <w:szCs w:val="20"/>
              </w:rPr>
            </w:pPr>
            <w:r w:rsidRPr="00C717D1">
              <w:rPr>
                <w:sz w:val="20"/>
                <w:szCs w:val="20"/>
              </w:rPr>
              <w:t>2.7. Aanduidingen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Het hefvermogen en eigengewicht worden duidelijk en onuitwisbaar op het toestel aangeduid.</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Ter hoogte van de vulopening van de brandstof moet duidelijk vermeld worden welke brandstof en eventuele additieven (met vermelding van verhouding) moeten gebruikt worden.</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Informatie die belangrijk is voor het gebruik moet aangegeven zijn op het toestel, op een voor de gebruiker zichtbare plaats.</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Een pictogram voor de verplichting tot gordeldracht moet aangebracht worden in de cabine.</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Een pictogram voor het verbod op meerijden is aangebracht, tenzij het toestel hiervoor voorzien is (zie 2.2.).</w:t>
            </w:r>
          </w:p>
          <w:p w:rsidR="00317A39" w:rsidRDefault="00317A39" w:rsidP="00317A39">
            <w:pPr>
              <w:rPr>
                <w:sz w:val="20"/>
                <w:szCs w:val="20"/>
              </w:rPr>
            </w:pPr>
          </w:p>
          <w:p w:rsidR="003E215A" w:rsidRDefault="003E215A" w:rsidP="00317A39">
            <w:pPr>
              <w:rPr>
                <w:sz w:val="20"/>
                <w:szCs w:val="20"/>
              </w:rPr>
            </w:pPr>
          </w:p>
          <w:p w:rsidR="00317A39" w:rsidRPr="00C717D1" w:rsidRDefault="00317A39" w:rsidP="00317A39">
            <w:pPr>
              <w:rPr>
                <w:sz w:val="20"/>
                <w:szCs w:val="20"/>
              </w:rPr>
            </w:pPr>
            <w:r w:rsidRPr="00C717D1">
              <w:rPr>
                <w:sz w:val="20"/>
                <w:szCs w:val="20"/>
              </w:rPr>
              <w:lastRenderedPageBreak/>
              <w:t>2.8. Brandveiligheid</w:t>
            </w:r>
          </w:p>
          <w:p w:rsidR="00317A39" w:rsidRPr="00C717D1" w:rsidRDefault="00317A39" w:rsidP="00317A39">
            <w:pPr>
              <w:numPr>
                <w:ilvl w:val="0"/>
                <w:numId w:val="1"/>
              </w:numPr>
              <w:tabs>
                <w:tab w:val="clear" w:pos="720"/>
              </w:tabs>
              <w:ind w:left="426" w:hanging="341"/>
              <w:rPr>
                <w:sz w:val="20"/>
                <w:szCs w:val="20"/>
              </w:rPr>
            </w:pPr>
            <w:r w:rsidRPr="00C717D1">
              <w:rPr>
                <w:sz w:val="20"/>
                <w:szCs w:val="20"/>
              </w:rPr>
              <w:t xml:space="preserve">Bij toestellen die voornamelijk buiten gebruikt worden moet de meest geschikte brandblusser aanwezig zijn, binnen handbereik van de bediener. </w:t>
            </w:r>
          </w:p>
          <w:p w:rsidR="00317A39" w:rsidRDefault="00317A39" w:rsidP="00317A39">
            <w:pPr>
              <w:rPr>
                <w:sz w:val="20"/>
                <w:szCs w:val="20"/>
              </w:rPr>
            </w:pPr>
          </w:p>
          <w:p w:rsidR="00A47932" w:rsidRPr="00C717D1" w:rsidRDefault="00A47932" w:rsidP="00A47932">
            <w:pPr>
              <w:rPr>
                <w:sz w:val="20"/>
                <w:szCs w:val="20"/>
              </w:rPr>
            </w:pPr>
            <w:r w:rsidRPr="00C717D1">
              <w:rPr>
                <w:sz w:val="20"/>
                <w:szCs w:val="20"/>
              </w:rPr>
              <w:t>2.9. Aan boord</w:t>
            </w:r>
          </w:p>
          <w:p w:rsidR="00A47932" w:rsidRPr="00C717D1" w:rsidRDefault="00A47932" w:rsidP="00A47932">
            <w:pPr>
              <w:numPr>
                <w:ilvl w:val="0"/>
                <w:numId w:val="1"/>
              </w:numPr>
              <w:tabs>
                <w:tab w:val="clear" w:pos="720"/>
              </w:tabs>
              <w:ind w:left="426" w:hanging="341"/>
              <w:rPr>
                <w:sz w:val="20"/>
                <w:szCs w:val="20"/>
              </w:rPr>
            </w:pPr>
            <w:r w:rsidRPr="00C717D1">
              <w:rPr>
                <w:sz w:val="20"/>
                <w:szCs w:val="20"/>
              </w:rPr>
              <w:t>Indien het toestel aan boord van schepen gebruikt wordt, moeten deskundig aangebrachte aanslagogen voorzien zijn. Deze moeten in het rood geschilderd worden. Andere aanslagpunten moeten in een andere kleur geschilderd worden (zwart) en indien mogelijk afgedekt worden.</w:t>
            </w:r>
          </w:p>
          <w:p w:rsidR="00A47932" w:rsidRPr="00C717D1" w:rsidRDefault="00A47932" w:rsidP="00A47932">
            <w:pPr>
              <w:numPr>
                <w:ilvl w:val="0"/>
                <w:numId w:val="1"/>
              </w:numPr>
              <w:tabs>
                <w:tab w:val="clear" w:pos="720"/>
              </w:tabs>
              <w:ind w:left="426" w:hanging="341"/>
              <w:rPr>
                <w:sz w:val="20"/>
                <w:szCs w:val="20"/>
              </w:rPr>
            </w:pPr>
            <w:r w:rsidRPr="00C717D1">
              <w:rPr>
                <w:sz w:val="20"/>
                <w:szCs w:val="20"/>
              </w:rPr>
              <w:t xml:space="preserve">Aanslagpunten moeten op een degelijke en veilige wijze te bereiken en te gebruiken zijn. </w:t>
            </w:r>
          </w:p>
          <w:p w:rsidR="00A47932" w:rsidRPr="00C717D1" w:rsidRDefault="00A47932" w:rsidP="00A47932">
            <w:pPr>
              <w:ind w:left="426"/>
              <w:rPr>
                <w:sz w:val="20"/>
                <w:szCs w:val="20"/>
              </w:rPr>
            </w:pPr>
          </w:p>
          <w:p w:rsidR="00A47932" w:rsidRPr="00C717D1" w:rsidRDefault="00A47932" w:rsidP="00A47932">
            <w:pPr>
              <w:rPr>
                <w:sz w:val="20"/>
                <w:szCs w:val="20"/>
              </w:rPr>
            </w:pPr>
            <w:r w:rsidRPr="00C717D1">
              <w:rPr>
                <w:sz w:val="20"/>
                <w:szCs w:val="20"/>
              </w:rPr>
              <w:t>2.10. Ergonomie</w:t>
            </w:r>
          </w:p>
          <w:p w:rsidR="00A47932" w:rsidRPr="00C717D1" w:rsidRDefault="00A47932" w:rsidP="00A47932">
            <w:pPr>
              <w:numPr>
                <w:ilvl w:val="0"/>
                <w:numId w:val="1"/>
              </w:numPr>
              <w:tabs>
                <w:tab w:val="clear" w:pos="720"/>
              </w:tabs>
              <w:ind w:left="426" w:hanging="341"/>
              <w:rPr>
                <w:sz w:val="20"/>
                <w:szCs w:val="20"/>
              </w:rPr>
            </w:pPr>
            <w:r w:rsidRPr="00C717D1">
              <w:rPr>
                <w:sz w:val="20"/>
                <w:szCs w:val="20"/>
              </w:rPr>
              <w:t>De machine is conform ISO 2631 betreffende lichaamstrillingen en ISO 5349 betreffende hand-armtrillingen.</w:t>
            </w:r>
          </w:p>
          <w:p w:rsidR="00A47932" w:rsidRPr="00C717D1" w:rsidRDefault="00A47932" w:rsidP="00A47932">
            <w:pPr>
              <w:numPr>
                <w:ilvl w:val="0"/>
                <w:numId w:val="1"/>
              </w:numPr>
              <w:tabs>
                <w:tab w:val="clear" w:pos="720"/>
              </w:tabs>
              <w:ind w:left="426" w:hanging="341"/>
              <w:rPr>
                <w:sz w:val="20"/>
                <w:szCs w:val="20"/>
              </w:rPr>
            </w:pPr>
            <w:r w:rsidRPr="00C717D1">
              <w:rPr>
                <w:sz w:val="20"/>
                <w:szCs w:val="20"/>
              </w:rPr>
              <w:t>De hoogte tussen de onderzijde van het beschermdak en het zitreferentiepunt van de zetel, moet minimaal 100cm zijn, een afstand van 104cm wordt aangewezen.</w:t>
            </w:r>
          </w:p>
          <w:p w:rsidR="00A47932" w:rsidRPr="00C717D1" w:rsidRDefault="00A47932" w:rsidP="00A47932">
            <w:pPr>
              <w:numPr>
                <w:ilvl w:val="0"/>
                <w:numId w:val="1"/>
              </w:numPr>
              <w:tabs>
                <w:tab w:val="clear" w:pos="720"/>
              </w:tabs>
              <w:ind w:left="426" w:hanging="341"/>
              <w:rPr>
                <w:sz w:val="20"/>
                <w:szCs w:val="20"/>
              </w:rPr>
            </w:pPr>
            <w:r w:rsidRPr="00C717D1">
              <w:rPr>
                <w:sz w:val="20"/>
                <w:szCs w:val="20"/>
              </w:rPr>
              <w:t>Het toestel moet met een luchtgeveerde zetel, op gewicht instelbaar, met een ergonomische zitting, uitgerust worden.</w:t>
            </w:r>
          </w:p>
          <w:p w:rsidR="00A47932" w:rsidRPr="00C717D1" w:rsidRDefault="00A47932" w:rsidP="00A47932">
            <w:pPr>
              <w:ind w:left="426"/>
              <w:rPr>
                <w:sz w:val="20"/>
                <w:szCs w:val="20"/>
              </w:rPr>
            </w:pPr>
          </w:p>
          <w:p w:rsidR="00A47932" w:rsidRPr="00C717D1" w:rsidRDefault="00A47932" w:rsidP="00A47932">
            <w:pPr>
              <w:rPr>
                <w:sz w:val="20"/>
                <w:szCs w:val="20"/>
              </w:rPr>
            </w:pPr>
            <w:r w:rsidRPr="00C717D1">
              <w:rPr>
                <w:sz w:val="20"/>
                <w:szCs w:val="20"/>
              </w:rPr>
              <w:t>2.11. Gezondheid</w:t>
            </w:r>
          </w:p>
          <w:p w:rsidR="00A47932" w:rsidRPr="00CF62A0" w:rsidRDefault="00A47932" w:rsidP="00A47932">
            <w:pPr>
              <w:numPr>
                <w:ilvl w:val="0"/>
                <w:numId w:val="1"/>
              </w:numPr>
              <w:tabs>
                <w:tab w:val="clear" w:pos="720"/>
              </w:tabs>
              <w:ind w:left="426" w:hanging="341"/>
              <w:rPr>
                <w:sz w:val="20"/>
                <w:szCs w:val="20"/>
              </w:rPr>
            </w:pPr>
            <w:r w:rsidRPr="00C717D1">
              <w:rPr>
                <w:sz w:val="20"/>
                <w:szCs w:val="20"/>
              </w:rPr>
              <w:t>Uitlaatgassen mogen noch de b</w:t>
            </w:r>
            <w:r w:rsidRPr="00CF62A0">
              <w:rPr>
                <w:sz w:val="20"/>
                <w:szCs w:val="20"/>
              </w:rPr>
              <w:t>estuurder, noch de in de onmiddellijke nabijheid werkende arbeiders hinderen.</w:t>
            </w:r>
          </w:p>
          <w:p w:rsidR="005E3661" w:rsidRPr="00A47932" w:rsidRDefault="00A47932" w:rsidP="00A47932">
            <w:pPr>
              <w:numPr>
                <w:ilvl w:val="0"/>
                <w:numId w:val="1"/>
              </w:numPr>
              <w:tabs>
                <w:tab w:val="clear" w:pos="720"/>
              </w:tabs>
              <w:ind w:left="426" w:hanging="341"/>
              <w:rPr>
                <w:sz w:val="20"/>
                <w:szCs w:val="20"/>
              </w:rPr>
            </w:pPr>
            <w:r w:rsidRPr="00CF62A0">
              <w:rPr>
                <w:sz w:val="20"/>
                <w:szCs w:val="20"/>
              </w:rPr>
              <w:t>Er moeten maatregelen getroffen worden, zodat het dagelijks equivalent geluidsniveau (L</w:t>
            </w:r>
            <w:r w:rsidRPr="00A47932">
              <w:rPr>
                <w:sz w:val="20"/>
                <w:szCs w:val="20"/>
              </w:rPr>
              <w:t>eq</w:t>
            </w:r>
            <w:r w:rsidRPr="00CF62A0">
              <w:rPr>
                <w:sz w:val="20"/>
                <w:szCs w:val="20"/>
              </w:rPr>
              <w:t>) in de werkomgeving en in de cabine lager is dan 80 dB(A).</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permStart w:id="807937404" w:edGrp="everyone" w:colFirst="1" w:colLast="1"/>
            <w:permStart w:id="1600989221" w:edGrp="everyone" w:colFirst="2" w:colLast="2"/>
            <w:r w:rsidRPr="003F5E6F">
              <w:rPr>
                <w:sz w:val="20"/>
                <w:szCs w:val="20"/>
              </w:rPr>
              <w:t>naam en handtekening van het hoofd of een adjunct van de GIDPB</w:t>
            </w:r>
          </w:p>
          <w:sdt>
            <w:sdtPr>
              <w:rPr>
                <w:i/>
                <w:sz w:val="20"/>
                <w:szCs w:val="20"/>
                <w:highlight w:val="lightGray"/>
                <w:lang w:val="en-US"/>
              </w:rPr>
              <w:id w:val="1629349608"/>
              <w:placeholder>
                <w:docPart w:val="B1B86AA89292423F9A3F13FCB4CE7BF5"/>
              </w:placeholder>
              <w:text/>
            </w:sdtPr>
            <w:sdtEndPr/>
            <w:sdtContent>
              <w:p w:rsidR="00001E27" w:rsidRPr="003F5E6F" w:rsidRDefault="00001E27" w:rsidP="00001E27">
                <w:pPr>
                  <w:ind w:right="45"/>
                  <w:rPr>
                    <w:i/>
                    <w:sz w:val="20"/>
                    <w:szCs w:val="20"/>
                    <w:lang w:val="en-US"/>
                  </w:rPr>
                </w:pPr>
                <w:proofErr w:type="spellStart"/>
                <w:r w:rsidRPr="003F5E6F">
                  <w:rPr>
                    <w:i/>
                    <w:sz w:val="20"/>
                    <w:szCs w:val="20"/>
                    <w:highlight w:val="lightGray"/>
                    <w:lang w:val="en-US"/>
                  </w:rPr>
                  <w:t>handtekening</w:t>
                </w:r>
                <w:proofErr w:type="spellEnd"/>
              </w:p>
            </w:sdtContent>
          </w:sdt>
          <w:p w:rsidR="00001E27" w:rsidRPr="003F5E6F" w:rsidRDefault="00001E27" w:rsidP="00001E27">
            <w:pPr>
              <w:ind w:right="45"/>
              <w:rPr>
                <w:sz w:val="20"/>
                <w:szCs w:val="20"/>
              </w:rPr>
            </w:pPr>
          </w:p>
          <w:p w:rsidR="00001E27" w:rsidRPr="003F5E6F" w:rsidRDefault="00001E27" w:rsidP="00001E27">
            <w:pPr>
              <w:ind w:right="45"/>
              <w:rPr>
                <w:sz w:val="20"/>
                <w:szCs w:val="20"/>
              </w:rPr>
            </w:pPr>
          </w:p>
          <w:p w:rsidR="00001E27" w:rsidRPr="003F5E6F" w:rsidRDefault="00001E27" w:rsidP="00001E27">
            <w:pPr>
              <w:ind w:right="45"/>
              <w:rPr>
                <w:sz w:val="20"/>
                <w:szCs w:val="20"/>
              </w:rPr>
            </w:pPr>
          </w:p>
          <w:p w:rsidR="00001E27" w:rsidRPr="003F5E6F" w:rsidRDefault="00001E27" w:rsidP="00001E27">
            <w:pPr>
              <w:ind w:right="45"/>
              <w:rPr>
                <w:sz w:val="20"/>
                <w:szCs w:val="20"/>
              </w:rPr>
            </w:pPr>
          </w:p>
          <w:sdt>
            <w:sdtPr>
              <w:rPr>
                <w:i/>
                <w:sz w:val="20"/>
                <w:szCs w:val="20"/>
                <w:highlight w:val="lightGray"/>
              </w:rPr>
              <w:id w:val="-1341848725"/>
              <w:placeholder>
                <w:docPart w:val="5C0E2094A39E4456831F000209E1AB6C"/>
              </w:placeholder>
              <w:text/>
            </w:sdtPr>
            <w:sdtEndPr/>
            <w:sdtContent>
              <w:p w:rsidR="00001E27" w:rsidRPr="003F5E6F" w:rsidRDefault="00001E27" w:rsidP="00001E27">
                <w:pPr>
                  <w:ind w:right="45"/>
                  <w:rPr>
                    <w:i/>
                    <w:sz w:val="20"/>
                    <w:szCs w:val="20"/>
                    <w:highlight w:val="lightGray"/>
                  </w:rPr>
                </w:pPr>
                <w:r w:rsidRPr="003F5E6F">
                  <w:rPr>
                    <w:i/>
                    <w:sz w:val="20"/>
                    <w:szCs w:val="20"/>
                    <w:highlight w:val="lightGray"/>
                  </w:rPr>
                  <w:t>naam</w:t>
                </w:r>
              </w:p>
            </w:sdtContent>
          </w:sdt>
          <w:p w:rsidR="003F5E6F" w:rsidRPr="003F5E6F" w:rsidRDefault="00001E27" w:rsidP="00001E27">
            <w:pPr>
              <w:ind w:right="45"/>
              <w:rPr>
                <w:i/>
                <w:sz w:val="20"/>
                <w:szCs w:val="20"/>
                <w:highlight w:val="lightGray"/>
              </w:rPr>
            </w:pPr>
            <w:r w:rsidRPr="003F5E6F">
              <w:rPr>
                <w:sz w:val="20"/>
                <w:szCs w:val="20"/>
              </w:rPr>
              <w:t xml:space="preserve"> </w:t>
            </w:r>
            <w:r w:rsidR="003F5E6F"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003F5E6F"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permEnd w:id="807937404"/>
      <w:permEnd w:id="1600989221"/>
    </w:tbl>
    <w:p w:rsidR="00BE6C11" w:rsidRPr="00823C17" w:rsidRDefault="00BE6C11" w:rsidP="00554637">
      <w:pPr>
        <w:tabs>
          <w:tab w:val="left" w:pos="6180"/>
        </w:tabs>
        <w:rPr>
          <w:sz w:val="2"/>
          <w:szCs w:val="2"/>
        </w:rPr>
      </w:pPr>
    </w:p>
    <w:sectPr w:rsidR="00BE6C11" w:rsidRPr="00823C17" w:rsidSect="003F0B6E">
      <w:headerReference w:type="default" r:id="rId8"/>
      <w:footerReference w:type="default" r:id="rId9"/>
      <w:footerReference w:type="firs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B6E" w:rsidRDefault="00A03F6B" w:rsidP="003F0B6E">
    <w:pPr>
      <w:pStyle w:val="Voettekst"/>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Voettekst"/>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inanummer"/>
        <w:b/>
        <w:color w:val="365F91"/>
        <w:sz w:val="14"/>
        <w:szCs w:val="14"/>
      </w:rPr>
      <w:t>Dienst voor Preventie</w:t>
    </w:r>
    <w:r>
      <w:rPr>
        <w:b/>
        <w:color w:val="365F91"/>
        <w:sz w:val="14"/>
        <w:szCs w:val="14"/>
      </w:rPr>
      <w:t xml:space="preserve"> </w:t>
    </w:r>
    <w:r>
      <w:rPr>
        <w:rStyle w:val="Paginanumm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73E5" w:rsidRPr="00EB76A2" w:rsidRDefault="003573E5" w:rsidP="00BE6C11">
    <w:pPr>
      <w:pStyle w:val="Voettekst"/>
      <w:tabs>
        <w:tab w:val="clear" w:pos="4153"/>
        <w:tab w:val="clear" w:pos="8306"/>
      </w:tabs>
      <w:jc w:val="right"/>
      <w:rPr>
        <w:sz w:val="16"/>
        <w:szCs w:val="16"/>
      </w:rPr>
    </w:pPr>
    <w:r w:rsidRPr="00EB76A2">
      <w:rPr>
        <w:sz w:val="16"/>
        <w:szCs w:val="16"/>
      </w:rPr>
      <w:t xml:space="preserve">blz. </w:t>
    </w:r>
    <w:r w:rsidRPr="00EB76A2">
      <w:rPr>
        <w:rStyle w:val="Paginanummer"/>
        <w:sz w:val="16"/>
        <w:szCs w:val="16"/>
      </w:rPr>
      <w:fldChar w:fldCharType="begin"/>
    </w:r>
    <w:r w:rsidRPr="00EB76A2">
      <w:rPr>
        <w:rStyle w:val="Paginanummer"/>
        <w:sz w:val="16"/>
        <w:szCs w:val="16"/>
      </w:rPr>
      <w:instrText xml:space="preserve"> PAGE </w:instrText>
    </w:r>
    <w:r w:rsidRPr="00EB76A2">
      <w:rPr>
        <w:rStyle w:val="Paginanummer"/>
        <w:sz w:val="16"/>
        <w:szCs w:val="16"/>
      </w:rPr>
      <w:fldChar w:fldCharType="separate"/>
    </w:r>
    <w:r>
      <w:rPr>
        <w:rStyle w:val="Paginanummer"/>
        <w:noProof/>
        <w:sz w:val="16"/>
        <w:szCs w:val="16"/>
      </w:rPr>
      <w:t>1</w:t>
    </w:r>
    <w:r w:rsidRPr="00EB76A2">
      <w:rPr>
        <w:rStyle w:val="Paginanummer"/>
        <w:sz w:val="16"/>
        <w:szCs w:val="16"/>
      </w:rPr>
      <w:fldChar w:fldCharType="end"/>
    </w:r>
    <w:r w:rsidRPr="00EB76A2">
      <w:rPr>
        <w:rStyle w:val="Paginanummer"/>
        <w:sz w:val="16"/>
        <w:szCs w:val="16"/>
      </w:rPr>
      <w:t xml:space="preserve"> / </w:t>
    </w:r>
    <w:r w:rsidRPr="00EB76A2">
      <w:rPr>
        <w:rStyle w:val="Paginanummer"/>
        <w:sz w:val="16"/>
        <w:szCs w:val="16"/>
      </w:rPr>
      <w:fldChar w:fldCharType="begin"/>
    </w:r>
    <w:r w:rsidRPr="00EB76A2">
      <w:rPr>
        <w:rStyle w:val="Paginanummer"/>
        <w:sz w:val="16"/>
        <w:szCs w:val="16"/>
      </w:rPr>
      <w:instrText xml:space="preserve"> NUMPAGES </w:instrText>
    </w:r>
    <w:r w:rsidRPr="00EB76A2">
      <w:rPr>
        <w:rStyle w:val="Paginanummer"/>
        <w:sz w:val="16"/>
        <w:szCs w:val="16"/>
      </w:rPr>
      <w:fldChar w:fldCharType="separate"/>
    </w:r>
    <w:r w:rsidR="00A468D9">
      <w:rPr>
        <w:rStyle w:val="Paginanummer"/>
        <w:noProof/>
        <w:sz w:val="16"/>
        <w:szCs w:val="16"/>
      </w:rPr>
      <w:t>1</w:t>
    </w:r>
    <w:r w:rsidRPr="00EB76A2">
      <w:rPr>
        <w:rStyle w:val="Paginanummer"/>
        <w:sz w:val="16"/>
        <w:szCs w:val="16"/>
      </w:rPr>
      <w:fldChar w:fldCharType="end"/>
    </w:r>
  </w:p>
  <w:p w:rsidR="003573E5" w:rsidRDefault="003573E5" w:rsidP="00BE6C11">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Kop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AF5914" w:rsidP="000106D8">
          <w:pPr>
            <w:jc w:val="center"/>
            <w:rPr>
              <w:sz w:val="16"/>
              <w:szCs w:val="16"/>
              <w:lang w:val="nl-NL"/>
            </w:rPr>
          </w:pPr>
          <w:r>
            <w:rPr>
              <w:sz w:val="16"/>
              <w:szCs w:val="16"/>
            </w:rPr>
            <w:t>24/08/</w:t>
          </w:r>
          <w:r w:rsidR="0075147E">
            <w:rPr>
              <w:sz w:val="16"/>
              <w:szCs w:val="16"/>
            </w:rPr>
            <w:t>20</w:t>
          </w:r>
          <w:r>
            <w:rPr>
              <w:sz w:val="16"/>
              <w:szCs w:val="16"/>
            </w:rPr>
            <w:t>21</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Kop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inanummer"/>
              <w:sz w:val="16"/>
              <w:szCs w:val="16"/>
              <w:lang w:val="nl-NL"/>
            </w:rPr>
            <w:fldChar w:fldCharType="begin"/>
          </w:r>
          <w:r w:rsidRPr="000106D8">
            <w:rPr>
              <w:rStyle w:val="Paginanummer"/>
              <w:sz w:val="16"/>
              <w:szCs w:val="16"/>
              <w:lang w:val="nl-NL"/>
            </w:rPr>
            <w:instrText xml:space="preserve"> PAGE </w:instrText>
          </w:r>
          <w:r w:rsidRPr="000106D8">
            <w:rPr>
              <w:rStyle w:val="Paginanummer"/>
              <w:sz w:val="16"/>
              <w:szCs w:val="16"/>
              <w:lang w:val="nl-NL"/>
            </w:rPr>
            <w:fldChar w:fldCharType="separate"/>
          </w:r>
          <w:r w:rsidR="00C369AC">
            <w:rPr>
              <w:rStyle w:val="Paginanummer"/>
              <w:noProof/>
              <w:sz w:val="16"/>
              <w:szCs w:val="16"/>
              <w:lang w:val="nl-NL"/>
            </w:rPr>
            <w:t>3</w:t>
          </w:r>
          <w:r w:rsidRPr="000106D8">
            <w:rPr>
              <w:rStyle w:val="Paginanummer"/>
              <w:sz w:val="16"/>
              <w:szCs w:val="16"/>
              <w:lang w:val="nl-NL"/>
            </w:rPr>
            <w:fldChar w:fldCharType="end"/>
          </w:r>
          <w:r w:rsidRPr="000106D8">
            <w:rPr>
              <w:rStyle w:val="Paginanummer"/>
              <w:sz w:val="16"/>
              <w:szCs w:val="16"/>
              <w:lang w:val="nl-NL"/>
            </w:rPr>
            <w:t xml:space="preserve"> van </w:t>
          </w:r>
          <w:r w:rsidRPr="000106D8">
            <w:rPr>
              <w:rStyle w:val="Paginanummer"/>
              <w:sz w:val="16"/>
              <w:szCs w:val="16"/>
              <w:lang w:val="nl-NL"/>
            </w:rPr>
            <w:fldChar w:fldCharType="begin"/>
          </w:r>
          <w:r w:rsidRPr="000106D8">
            <w:rPr>
              <w:rStyle w:val="Paginanummer"/>
              <w:sz w:val="16"/>
              <w:szCs w:val="16"/>
              <w:lang w:val="nl-NL"/>
            </w:rPr>
            <w:instrText xml:space="preserve"> NUMPAGES </w:instrText>
          </w:r>
          <w:r w:rsidRPr="000106D8">
            <w:rPr>
              <w:rStyle w:val="Paginanummer"/>
              <w:sz w:val="16"/>
              <w:szCs w:val="16"/>
              <w:lang w:val="nl-NL"/>
            </w:rPr>
            <w:fldChar w:fldCharType="separate"/>
          </w:r>
          <w:r w:rsidR="00C369AC">
            <w:rPr>
              <w:rStyle w:val="Paginanummer"/>
              <w:noProof/>
              <w:sz w:val="16"/>
              <w:szCs w:val="16"/>
              <w:lang w:val="nl-NL"/>
            </w:rPr>
            <w:t>3</w:t>
          </w:r>
          <w:r w:rsidRPr="000106D8">
            <w:rPr>
              <w:rStyle w:val="Paginanummer"/>
              <w:sz w:val="16"/>
              <w:szCs w:val="16"/>
              <w:lang w:val="nl-NL"/>
            </w:rPr>
            <w:fldChar w:fldCharType="end"/>
          </w:r>
        </w:p>
      </w:tc>
    </w:tr>
  </w:tbl>
  <w:p w:rsidR="003573E5" w:rsidRPr="00823C17" w:rsidRDefault="003573E5">
    <w:pPr>
      <w:pStyle w:val="Kopteks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D94"/>
    <w:multiLevelType w:val="hybridMultilevel"/>
    <w:tmpl w:val="DEB6A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163C2D"/>
    <w:multiLevelType w:val="hybridMultilevel"/>
    <w:tmpl w:val="A9C451D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4212CB"/>
    <w:multiLevelType w:val="hybridMultilevel"/>
    <w:tmpl w:val="33DCED1C"/>
    <w:lvl w:ilvl="0" w:tplc="49FE1F08">
      <w:start w:val="11"/>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36A2262D"/>
    <w:multiLevelType w:val="multilevel"/>
    <w:tmpl w:val="86CE26B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ozlCSjAovKubfEVrEHzvwu0wzm+Lg0swNIE4PXwTKU/0S/bIJEXx2DDJHDKOLM7zmNRzIkOKzGPAxVxf74CLg==" w:salt="qcsSqjuo1fNODdPHXlS6dA=="/>
  <w:defaultTabStop w:val="720"/>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75B"/>
    <w:rsid w:val="000011D0"/>
    <w:rsid w:val="00001E27"/>
    <w:rsid w:val="000106D8"/>
    <w:rsid w:val="00081EB4"/>
    <w:rsid w:val="000B6EE0"/>
    <w:rsid w:val="000C37B2"/>
    <w:rsid w:val="000E017F"/>
    <w:rsid w:val="001065D0"/>
    <w:rsid w:val="00147CAA"/>
    <w:rsid w:val="00153802"/>
    <w:rsid w:val="00187A22"/>
    <w:rsid w:val="001A0169"/>
    <w:rsid w:val="001A5682"/>
    <w:rsid w:val="001C1298"/>
    <w:rsid w:val="002411E4"/>
    <w:rsid w:val="002427F2"/>
    <w:rsid w:val="00261A75"/>
    <w:rsid w:val="00267ACB"/>
    <w:rsid w:val="00290C82"/>
    <w:rsid w:val="002A4475"/>
    <w:rsid w:val="002C3C39"/>
    <w:rsid w:val="002F3112"/>
    <w:rsid w:val="00306E0E"/>
    <w:rsid w:val="00317A39"/>
    <w:rsid w:val="003573E5"/>
    <w:rsid w:val="003668F0"/>
    <w:rsid w:val="00374566"/>
    <w:rsid w:val="00377B32"/>
    <w:rsid w:val="003A4C2E"/>
    <w:rsid w:val="003C5C70"/>
    <w:rsid w:val="003E215A"/>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147E"/>
    <w:rsid w:val="00752AC2"/>
    <w:rsid w:val="0076232D"/>
    <w:rsid w:val="00762F6A"/>
    <w:rsid w:val="00783C77"/>
    <w:rsid w:val="0079329C"/>
    <w:rsid w:val="007A0317"/>
    <w:rsid w:val="007B6855"/>
    <w:rsid w:val="00823C17"/>
    <w:rsid w:val="0082747E"/>
    <w:rsid w:val="008578A6"/>
    <w:rsid w:val="00860CA4"/>
    <w:rsid w:val="008762AA"/>
    <w:rsid w:val="00877CE5"/>
    <w:rsid w:val="008D026D"/>
    <w:rsid w:val="0098449C"/>
    <w:rsid w:val="00986E13"/>
    <w:rsid w:val="009B4155"/>
    <w:rsid w:val="00A03F6B"/>
    <w:rsid w:val="00A05FE6"/>
    <w:rsid w:val="00A468D9"/>
    <w:rsid w:val="00A47932"/>
    <w:rsid w:val="00A54F41"/>
    <w:rsid w:val="00A90040"/>
    <w:rsid w:val="00A90D67"/>
    <w:rsid w:val="00AD5715"/>
    <w:rsid w:val="00AD66D7"/>
    <w:rsid w:val="00AF5914"/>
    <w:rsid w:val="00B005B6"/>
    <w:rsid w:val="00B03D32"/>
    <w:rsid w:val="00B17580"/>
    <w:rsid w:val="00B54C2C"/>
    <w:rsid w:val="00B96196"/>
    <w:rsid w:val="00BA222A"/>
    <w:rsid w:val="00BA6CD1"/>
    <w:rsid w:val="00BB2F7E"/>
    <w:rsid w:val="00BC2537"/>
    <w:rsid w:val="00BE6C11"/>
    <w:rsid w:val="00C0207B"/>
    <w:rsid w:val="00C310A5"/>
    <w:rsid w:val="00C369AC"/>
    <w:rsid w:val="00C760A1"/>
    <w:rsid w:val="00CA7F34"/>
    <w:rsid w:val="00CB2196"/>
    <w:rsid w:val="00CB514F"/>
    <w:rsid w:val="00CC15D5"/>
    <w:rsid w:val="00CE3C10"/>
    <w:rsid w:val="00D16E3C"/>
    <w:rsid w:val="00D176FE"/>
    <w:rsid w:val="00D82492"/>
    <w:rsid w:val="00DA0D23"/>
    <w:rsid w:val="00DA7BCB"/>
    <w:rsid w:val="00DC56C3"/>
    <w:rsid w:val="00DC78C9"/>
    <w:rsid w:val="00DF56A8"/>
    <w:rsid w:val="00E04130"/>
    <w:rsid w:val="00E109F9"/>
    <w:rsid w:val="00E17753"/>
    <w:rsid w:val="00E23F65"/>
    <w:rsid w:val="00E8275B"/>
    <w:rsid w:val="00E915CD"/>
    <w:rsid w:val="00E94698"/>
    <w:rsid w:val="00EE504C"/>
    <w:rsid w:val="00F10B8C"/>
    <w:rsid w:val="00F20696"/>
    <w:rsid w:val="00F30AA2"/>
    <w:rsid w:val="00FB0A14"/>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D7B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s="Arial"/>
      <w:sz w:val="24"/>
      <w:szCs w:val="24"/>
      <w:lang w:eastAsia="en-US"/>
    </w:rPr>
  </w:style>
  <w:style w:type="paragraph" w:styleId="Kop1">
    <w:name w:val="heading 1"/>
    <w:basedOn w:val="Standaard"/>
    <w:next w:val="Standaard"/>
    <w:qFormat/>
    <w:rsid w:val="00695E30"/>
    <w:pPr>
      <w:keepNext/>
      <w:outlineLvl w:val="0"/>
    </w:pPr>
    <w:rPr>
      <w:rFonts w:ascii="Times New Roman" w:hAnsi="Times New Roman" w:cs="Times New Roman"/>
      <w:b/>
      <w:bCs/>
      <w:sz w:val="28"/>
      <w:u w:val="single"/>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DA0D23"/>
    <w:pPr>
      <w:tabs>
        <w:tab w:val="left" w:pos="4320"/>
        <w:tab w:val="left" w:pos="7200"/>
      </w:tabs>
      <w:spacing w:after="200" w:line="220" w:lineRule="exact"/>
      <w:jc w:val="both"/>
    </w:pPr>
    <w:rPr>
      <w:rFonts w:cs="Times New Roman"/>
      <w:sz w:val="20"/>
      <w:szCs w:val="20"/>
      <w:lang w:val="nl-NL" w:eastAsia="nl-NL"/>
    </w:rPr>
  </w:style>
  <w:style w:type="table" w:styleId="Tabelraster">
    <w:name w:val="Table Grid"/>
    <w:basedOn w:val="Standaardtabe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552059"/>
    <w:pPr>
      <w:tabs>
        <w:tab w:val="center" w:pos="4153"/>
        <w:tab w:val="right" w:pos="8306"/>
      </w:tabs>
    </w:pPr>
  </w:style>
  <w:style w:type="paragraph" w:styleId="Voettekst">
    <w:name w:val="footer"/>
    <w:basedOn w:val="Standaard"/>
    <w:link w:val="VoettekstChar"/>
    <w:rsid w:val="00552059"/>
    <w:pPr>
      <w:tabs>
        <w:tab w:val="center" w:pos="4153"/>
        <w:tab w:val="right" w:pos="8306"/>
      </w:tabs>
    </w:pPr>
  </w:style>
  <w:style w:type="character" w:styleId="Paginanummer">
    <w:name w:val="page number"/>
    <w:basedOn w:val="Standaardalinea-lettertype"/>
    <w:rsid w:val="00552059"/>
  </w:style>
  <w:style w:type="character" w:customStyle="1" w:styleId="VoettekstChar">
    <w:name w:val="Voettekst Char"/>
    <w:link w:val="Voettekst"/>
    <w:rsid w:val="003F0B6E"/>
    <w:rPr>
      <w:rFonts w:ascii="Arial" w:hAnsi="Arial" w:cs="Arial"/>
      <w:sz w:val="24"/>
      <w:szCs w:val="24"/>
      <w:lang w:eastAsia="en-US"/>
    </w:rPr>
  </w:style>
  <w:style w:type="paragraph" w:styleId="Lijstalinea">
    <w:name w:val="List Paragraph"/>
    <w:basedOn w:val="Standaard"/>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Tekstvantijdelijkeaanduiding"/>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Tekstvantijdelijkeaanduiding"/>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Tekstvantijdelijkeaanduiding"/>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Tekstvantijdelijkeaanduiding"/>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Tekstvantijdelijkeaanduiding"/>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Tekstvantijdelijkeaanduiding"/>
            </w:rPr>
            <w:t>Click here to enter text.</w:t>
          </w:r>
        </w:p>
      </w:docPartBody>
    </w:docPart>
    <w:docPart>
      <w:docPartPr>
        <w:name w:val="B1B86AA89292423F9A3F13FCB4CE7BF5"/>
        <w:category>
          <w:name w:val="General"/>
          <w:gallery w:val="placeholder"/>
        </w:category>
        <w:types>
          <w:type w:val="bbPlcHdr"/>
        </w:types>
        <w:behaviors>
          <w:behavior w:val="content"/>
        </w:behaviors>
        <w:guid w:val="{914DDC65-7257-4448-944B-6A67DF93FEE2}"/>
      </w:docPartPr>
      <w:docPartBody>
        <w:p w:rsidR="00FA20F3" w:rsidRDefault="00C964D2" w:rsidP="00C964D2">
          <w:pPr>
            <w:pStyle w:val="B1B86AA89292423F9A3F13FCB4CE7BF5"/>
          </w:pPr>
          <w:r w:rsidRPr="00251BA9">
            <w:rPr>
              <w:rStyle w:val="Tekstvantijdelijkeaanduiding"/>
            </w:rPr>
            <w:t>Click here to enter text.</w:t>
          </w:r>
        </w:p>
      </w:docPartBody>
    </w:docPart>
    <w:docPart>
      <w:docPartPr>
        <w:name w:val="5C0E2094A39E4456831F000209E1AB6C"/>
        <w:category>
          <w:name w:val="General"/>
          <w:gallery w:val="placeholder"/>
        </w:category>
        <w:types>
          <w:type w:val="bbPlcHdr"/>
        </w:types>
        <w:behaviors>
          <w:behavior w:val="content"/>
        </w:behaviors>
        <w:guid w:val="{99A45E13-10EA-49CC-A33B-59BCD38029BD}"/>
      </w:docPartPr>
      <w:docPartBody>
        <w:p w:rsidR="00FA20F3" w:rsidRDefault="00C964D2" w:rsidP="00C964D2">
          <w:pPr>
            <w:pStyle w:val="5C0E2094A39E4456831F000209E1AB6C"/>
          </w:pPr>
          <w:r w:rsidRPr="00251BA9">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3F"/>
    <w:rsid w:val="00437228"/>
    <w:rsid w:val="004D7F3F"/>
    <w:rsid w:val="00C964D2"/>
    <w:rsid w:val="00FA20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964D2"/>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B1B86AA89292423F9A3F13FCB4CE7BF5">
    <w:name w:val="B1B86AA89292423F9A3F13FCB4CE7BF5"/>
    <w:rsid w:val="00C964D2"/>
  </w:style>
  <w:style w:type="paragraph" w:customStyle="1" w:styleId="5C0E2094A39E4456831F000209E1AB6C">
    <w:name w:val="5C0E2094A39E4456831F000209E1AB6C"/>
    <w:rsid w:val="00C964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7626-EB8E-4E70-93A6-DF1F3114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7836</Characters>
  <Application>Microsoft Office Word</Application>
  <DocSecurity>8</DocSecurity>
  <Lines>65</Lines>
  <Paragraphs>18</Paragraphs>
  <ScaleCrop>false</ScaleCrop>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2021-10-21T06:50:00Z</dcterms:created>
  <dcterms:modified xsi:type="dcterms:W3CDTF">2021-10-21T06:50:00Z</dcterms:modified>
</cp:coreProperties>
</file>