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21665B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Elektrische takel</w:t>
            </w:r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21665B" w:rsidRDefault="0021665B" w:rsidP="0021665B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haken hebben een voorziening die ongewild uitheffen of -pikken voorkomt (vb.: “klephaak” of “veiligheidsklep”)</w:t>
            </w:r>
          </w:p>
          <w:p w:rsidR="0021665B" w:rsidRPr="00A96EED" w:rsidRDefault="0021665B" w:rsidP="0021665B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A96EED">
              <w:rPr>
                <w:sz w:val="20"/>
                <w:szCs w:val="20"/>
              </w:rPr>
              <w:t xml:space="preserve">et maximale hefvermogen is duidelijk weergegeven in een toepasselijke metrische eenheid (vb. kg, ton of daN). Indien het hefvermogen afhankelijk is van de positie </w:t>
            </w:r>
            <w:r>
              <w:rPr>
                <w:sz w:val="20"/>
                <w:szCs w:val="20"/>
              </w:rPr>
              <w:t>wordt</w:t>
            </w:r>
            <w:r w:rsidRPr="00A96EED">
              <w:rPr>
                <w:sz w:val="20"/>
                <w:szCs w:val="20"/>
              </w:rPr>
              <w:t xml:space="preserve"> dit duidelijk weergegeven op het toestel (vb. lastentabel)</w:t>
            </w:r>
          </w:p>
          <w:p w:rsidR="0021665B" w:rsidRDefault="0021665B" w:rsidP="0021665B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</w:t>
            </w:r>
            <w:r w:rsidRPr="00CD44C0">
              <w:rPr>
                <w:sz w:val="20"/>
                <w:szCs w:val="20"/>
              </w:rPr>
              <w:t xml:space="preserve"> bedieningsorgaan (knop, schakelaar, hendel,…) is voorzien van een markering (Nederlands</w:t>
            </w:r>
            <w:r>
              <w:rPr>
                <w:sz w:val="20"/>
                <w:szCs w:val="20"/>
              </w:rPr>
              <w:t>talig</w:t>
            </w:r>
            <w:r w:rsidRPr="00CD44C0">
              <w:rPr>
                <w:sz w:val="20"/>
                <w:szCs w:val="20"/>
              </w:rPr>
              <w:t>e tekst en/of pictogram) die zijn functie weergeeft.</w:t>
            </w:r>
          </w:p>
          <w:p w:rsidR="0021665B" w:rsidRDefault="0021665B" w:rsidP="0021665B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bookmarkStart w:id="6" w:name="OLE_LINK1"/>
            <w:r>
              <w:rPr>
                <w:sz w:val="20"/>
                <w:szCs w:val="20"/>
              </w:rPr>
              <w:t>Het hefvermogen wordt duidelijk en onuitwisbaar</w:t>
            </w:r>
            <w:r w:rsidRPr="00EA6618">
              <w:rPr>
                <w:sz w:val="20"/>
                <w:szCs w:val="20"/>
              </w:rPr>
              <w:t xml:space="preserve"> op het toestel aangeduid</w:t>
            </w:r>
            <w:bookmarkEnd w:id="6"/>
            <w:r w:rsidRPr="00EA6618">
              <w:rPr>
                <w:sz w:val="20"/>
                <w:szCs w:val="20"/>
              </w:rPr>
              <w:t>.</w:t>
            </w:r>
          </w:p>
          <w:p w:rsidR="0021665B" w:rsidRDefault="0021665B" w:rsidP="0021665B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het bedieningstoestel is een noodstop voorzien.</w:t>
            </w:r>
          </w:p>
          <w:p w:rsidR="005E3661" w:rsidRPr="003F5E6F" w:rsidRDefault="0021665B" w:rsidP="0021665B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noodstop is een rode drukknop, geplaatst op een gele achtergrond.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21665B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05/08/2016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21665B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21665B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Av7s97aZmUJvS+8vJ6noPZDLhS+d1FYOhG1L5cP2fyge5KEvo9Go8YRC1V5mkhGiu2qncgcZGgKL6LngxweUg==" w:salt="jmZy/fx5W/6JgzSLYTjh4A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1665B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4719B6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4719B6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37228"/>
    <w:rsid w:val="004719B6"/>
    <w:rsid w:val="004D7F3F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2018-08-21T07:41:00Z</dcterms:created>
  <dcterms:modified xsi:type="dcterms:W3CDTF">2018-08-21T07:41:00Z</dcterms:modified>
</cp:coreProperties>
</file>