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D35701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handboormachine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D35701" w:rsidRDefault="00D35701" w:rsidP="00D357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15258">
              <w:rPr>
                <w:sz w:val="20"/>
                <w:szCs w:val="20"/>
              </w:rPr>
              <w:t xml:space="preserve">Europese normen i.v.m. elektrisch aangedreven handgereedschappen EN 60745-1 en </w:t>
            </w:r>
            <w:proofErr w:type="spellStart"/>
            <w:r w:rsidRPr="00E15258">
              <w:rPr>
                <w:sz w:val="20"/>
                <w:szCs w:val="20"/>
              </w:rPr>
              <w:t>EN</w:t>
            </w:r>
            <w:proofErr w:type="spellEnd"/>
            <w:r w:rsidRPr="00E15258">
              <w:rPr>
                <w:sz w:val="20"/>
                <w:szCs w:val="20"/>
              </w:rPr>
              <w:t xml:space="preserve"> 60745-2-1</w:t>
            </w:r>
          </w:p>
          <w:p w:rsidR="00D35701" w:rsidRPr="00610789" w:rsidRDefault="00D35701" w:rsidP="00D357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610789">
              <w:rPr>
                <w:sz w:val="20"/>
                <w:szCs w:val="20"/>
              </w:rPr>
              <w:t>De machine is conform ISO 2631 betreffende lichaamstrillingen en ISO 5349 betreffende hand-armtrillingen</w:t>
            </w:r>
          </w:p>
          <w:p w:rsidR="00D35701" w:rsidRPr="00E15258" w:rsidRDefault="00D35701" w:rsidP="00D357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15258">
              <w:rPr>
                <w:sz w:val="20"/>
                <w:szCs w:val="20"/>
              </w:rPr>
              <w:t>De machine moet uitgerust zijn met een dodemansknop. De machine is niet voorzien van een mogelijkheid om de bedieningsknop in geactiveerde stand te blokkeren.</w:t>
            </w:r>
          </w:p>
          <w:p w:rsidR="00D35701" w:rsidRDefault="00D35701" w:rsidP="00D357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15258">
              <w:rPr>
                <w:sz w:val="20"/>
                <w:szCs w:val="20"/>
              </w:rPr>
              <w:t>Toestellen bedoel</w:t>
            </w:r>
            <w:r>
              <w:rPr>
                <w:sz w:val="20"/>
                <w:szCs w:val="20"/>
              </w:rPr>
              <w:t>d</w:t>
            </w:r>
            <w:r w:rsidRPr="00E15258">
              <w:rPr>
                <w:sz w:val="20"/>
                <w:szCs w:val="20"/>
              </w:rPr>
              <w:t xml:space="preserve"> voor het boren in metaal of hout moeten voorzien</w:t>
            </w:r>
            <w:r>
              <w:rPr>
                <w:sz w:val="20"/>
                <w:szCs w:val="20"/>
              </w:rPr>
              <w:t xml:space="preserve"> zijn</w:t>
            </w:r>
            <w:r w:rsidRPr="00E15258">
              <w:rPr>
                <w:sz w:val="20"/>
                <w:szCs w:val="20"/>
              </w:rPr>
              <w:t xml:space="preserve"> van een instelbaar toerental. Dit mag traploos regelbaar zijn door</w:t>
            </w:r>
            <w:r>
              <w:rPr>
                <w:sz w:val="20"/>
                <w:szCs w:val="20"/>
              </w:rPr>
              <w:t xml:space="preserve"> </w:t>
            </w:r>
            <w:r w:rsidRPr="00E15258">
              <w:rPr>
                <w:sz w:val="20"/>
                <w:szCs w:val="20"/>
              </w:rPr>
              <w:t>middel van de bedieningsknop</w:t>
            </w:r>
            <w:r>
              <w:rPr>
                <w:sz w:val="20"/>
                <w:szCs w:val="20"/>
              </w:rPr>
              <w:t>.</w:t>
            </w:r>
          </w:p>
          <w:p w:rsidR="005E3661" w:rsidRPr="003F5E6F" w:rsidRDefault="00D35701" w:rsidP="00D35701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CB7EEC">
              <w:rPr>
                <w:sz w:val="20"/>
                <w:szCs w:val="20"/>
              </w:rPr>
              <w:t xml:space="preserve"> bedieningsorgaan (knop, schakelaar, hendel,…) is voorzien van een markering </w:t>
            </w:r>
            <w:r w:rsidRPr="004A44E0">
              <w:rPr>
                <w:sz w:val="20"/>
                <w:szCs w:val="20"/>
              </w:rPr>
              <w:t>(Nederlandstalige tekst en/of pictogram) die zijn functie weergeeft.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656614628"/>
              <w:placeholder>
                <w:docPart w:val="0BCDF7BC6B524E6ABD08CD978E3F4D1D"/>
              </w:placeholder>
              <w:text/>
            </w:sdtPr>
            <w:sdtContent>
              <w:p w:rsidR="00B35A88" w:rsidRDefault="00B35A88" w:rsidP="00B35A8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B35A88" w:rsidRPr="00B35A88" w:rsidRDefault="00B35A88" w:rsidP="00404594">
            <w:pPr>
              <w:ind w:right="45"/>
              <w:rPr>
                <w:sz w:val="20"/>
                <w:szCs w:val="20"/>
              </w:rPr>
            </w:pPr>
          </w:p>
          <w:p w:rsidR="00B35A88" w:rsidRDefault="00B35A8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673724013"/>
              <w:placeholder>
                <w:docPart w:val="327BA98E90EA40CD88CC932ECBCF153B"/>
              </w:placeholder>
              <w:text/>
            </w:sdtPr>
            <w:sdtContent>
              <w:p w:rsidR="00B35A88" w:rsidRDefault="00B35A88" w:rsidP="00B35A8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B" w:rsidRDefault="00C02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B" w:rsidRDefault="00C02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823C17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</w:rPr>
            <w:t>xx/xx/</w:t>
          </w:r>
          <w:proofErr w:type="spellStart"/>
          <w:r w:rsidRPr="000106D8">
            <w:rPr>
              <w:sz w:val="16"/>
              <w:szCs w:val="16"/>
            </w:rPr>
            <w:t>xxxx</w:t>
          </w:r>
          <w:proofErr w:type="spellEnd"/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35A88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35A88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B" w:rsidRDefault="00C02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YMYZ+OR6CE081pm6/x7/Rcl/YOKYCuWydLKIp2epEtmS8fVVkgbVGm+g/uRnn0PM6OwXil1e/OsIvx2nlyXw==" w:salt="6GEhKvr1BK4x0vZ34MpFUw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35A88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35701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0BCDF7BC6B524E6ABD08CD978E3F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029C-B290-4EB5-9DFE-1182C3AF57B6}"/>
      </w:docPartPr>
      <w:docPartBody>
        <w:p w:rsidR="00000000" w:rsidRDefault="00AE1077" w:rsidP="00AE1077">
          <w:pPr>
            <w:pStyle w:val="0BCDF7BC6B524E6ABD08CD978E3F4D1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327BA98E90EA40CD88CC932ECBCF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FE37-B689-4C87-BB48-ADAD134E3D30}"/>
      </w:docPartPr>
      <w:docPartBody>
        <w:p w:rsidR="00000000" w:rsidRDefault="00AE1077" w:rsidP="00AE1077">
          <w:pPr>
            <w:pStyle w:val="327BA98E90EA40CD88CC932ECBCF153B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A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077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0BCDF7BC6B524E6ABD08CD978E3F4D1D">
    <w:name w:val="0BCDF7BC6B524E6ABD08CD978E3F4D1D"/>
    <w:rsid w:val="00AE1077"/>
  </w:style>
  <w:style w:type="paragraph" w:customStyle="1" w:styleId="327BA98E90EA40CD88CC932ECBCF153B">
    <w:name w:val="327BA98E90EA40CD88CC932ECBCF153B"/>
    <w:rsid w:val="00AE1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2018-03-13T15:31:00Z</dcterms:created>
  <dcterms:modified xsi:type="dcterms:W3CDTF">2018-06-26T14:12:00Z</dcterms:modified>
</cp:coreProperties>
</file>