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permStart w:id="746796856" w:edGrp="everyone" w:colFirst="0" w:colLast="0"/>
            <w:permStart w:id="279532973" w:edGrp="everyone" w:colFirst="1" w:colLast="1"/>
            <w:permStart w:id="825380059" w:edGrp="everyone" w:colFirst="2" w:colLast="2"/>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rsidTr="00823C17">
        <w:trPr>
          <w:trHeight w:val="146"/>
        </w:trPr>
        <w:tc>
          <w:tcPr>
            <w:tcW w:w="1985" w:type="dxa"/>
            <w:gridSpan w:val="2"/>
          </w:tcPr>
          <w:p w:rsidR="005113EA" w:rsidRPr="00456748" w:rsidRDefault="005113EA" w:rsidP="000E017F">
            <w:pPr>
              <w:rPr>
                <w:sz w:val="20"/>
                <w:szCs w:val="20"/>
              </w:rPr>
            </w:pPr>
            <w:permStart w:id="73798867" w:edGrp="everyone" w:colFirst="0" w:colLast="0"/>
            <w:permStart w:id="1287412823" w:edGrp="everyone" w:colFirst="1" w:colLast="1"/>
            <w:permEnd w:id="746796856"/>
            <w:permEnd w:id="279532973"/>
            <w:permEnd w:id="825380059"/>
            <w:r w:rsidRPr="00456748">
              <w:rPr>
                <w:sz w:val="20"/>
                <w:szCs w:val="20"/>
              </w:rPr>
              <w:t>aankoop van:</w:t>
            </w:r>
          </w:p>
        </w:tc>
        <w:bookmarkStart w:id="4" w:name="Text6"/>
        <w:tc>
          <w:tcPr>
            <w:tcW w:w="8789" w:type="dxa"/>
            <w:gridSpan w:val="2"/>
          </w:tcPr>
          <w:p w:rsidR="005113EA" w:rsidRPr="00456748" w:rsidRDefault="005113EA" w:rsidP="00A07D87">
            <w:pPr>
              <w:rPr>
                <w:sz w:val="20"/>
                <w:szCs w:val="20"/>
                <w:lang w:val="en-GB"/>
              </w:rPr>
            </w:pPr>
            <w:r w:rsidRPr="00456748">
              <w:rPr>
                <w:b/>
                <w:i/>
                <w:sz w:val="20"/>
                <w:szCs w:val="20"/>
                <w:lang w:val="en-GB"/>
              </w:rPr>
              <w:fldChar w:fldCharType="begin">
                <w:ffData>
                  <w:name w:val="Text6"/>
                  <w:enabled/>
                  <w:calcOnExit w:val="0"/>
                  <w:textInput/>
                </w:ffData>
              </w:fldChar>
            </w:r>
            <w:r w:rsidRPr="00456748">
              <w:rPr>
                <w:b/>
                <w:i/>
                <w:sz w:val="20"/>
                <w:szCs w:val="20"/>
                <w:lang w:val="en-GB"/>
              </w:rPr>
              <w:instrText xml:space="preserve"> FORMTEXT </w:instrText>
            </w:r>
            <w:r w:rsidRPr="00456748">
              <w:rPr>
                <w:b/>
                <w:i/>
                <w:sz w:val="20"/>
                <w:szCs w:val="20"/>
                <w:lang w:val="en-GB"/>
              </w:rPr>
            </w:r>
            <w:r w:rsidRPr="00456748">
              <w:rPr>
                <w:b/>
                <w:i/>
                <w:sz w:val="20"/>
                <w:szCs w:val="20"/>
                <w:lang w:val="en-GB"/>
              </w:rPr>
              <w:fldChar w:fldCharType="separate"/>
            </w:r>
            <w:r w:rsidR="00A07D87">
              <w:rPr>
                <w:b/>
                <w:i/>
                <w:noProof/>
                <w:sz w:val="20"/>
                <w:szCs w:val="20"/>
                <w:lang w:val="en-GB"/>
              </w:rPr>
              <w:t>Kuis-veegtoestel</w:t>
            </w:r>
            <w:r w:rsidRPr="00456748">
              <w:rPr>
                <w:b/>
                <w:i/>
                <w:sz w:val="20"/>
                <w:szCs w:val="20"/>
                <w:lang w:val="en-GB"/>
              </w:rPr>
              <w:fldChar w:fldCharType="end"/>
            </w:r>
            <w:bookmarkEnd w:id="4"/>
          </w:p>
        </w:tc>
      </w:tr>
      <w:tr w:rsidR="005113EA" w:rsidRPr="00456748" w:rsidTr="00823C17">
        <w:trPr>
          <w:trHeight w:val="180"/>
        </w:trPr>
        <w:tc>
          <w:tcPr>
            <w:tcW w:w="1985" w:type="dxa"/>
            <w:gridSpan w:val="2"/>
          </w:tcPr>
          <w:p w:rsidR="005113EA" w:rsidRPr="00456748" w:rsidRDefault="005113EA" w:rsidP="000E017F">
            <w:pPr>
              <w:rPr>
                <w:sz w:val="20"/>
                <w:szCs w:val="20"/>
              </w:rPr>
            </w:pPr>
            <w:permStart w:id="1311378394" w:edGrp="everyone" w:colFirst="0" w:colLast="0"/>
            <w:permStart w:id="844327914" w:edGrp="everyone" w:colFirst="1" w:colLast="1"/>
            <w:permEnd w:id="73798867"/>
            <w:permEnd w:id="1287412823"/>
            <w:r w:rsidRPr="00456748">
              <w:rPr>
                <w:sz w:val="20"/>
                <w:szCs w:val="20"/>
              </w:rPr>
              <w:t>bij de firma:</w:t>
            </w:r>
          </w:p>
        </w:tc>
        <w:bookmarkStart w:id="5"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r w:rsidR="005113EA" w:rsidRPr="00456748" w:rsidTr="00823C17">
        <w:trPr>
          <w:trHeight w:val="96"/>
        </w:trPr>
        <w:tc>
          <w:tcPr>
            <w:tcW w:w="1985" w:type="dxa"/>
            <w:gridSpan w:val="2"/>
          </w:tcPr>
          <w:p w:rsidR="005113EA" w:rsidRPr="00456748" w:rsidRDefault="005113EA" w:rsidP="000E017F">
            <w:pPr>
              <w:rPr>
                <w:b/>
                <w:i/>
                <w:sz w:val="20"/>
                <w:szCs w:val="20"/>
              </w:rPr>
            </w:pPr>
            <w:permStart w:id="1602376344" w:edGrp="everyone" w:colFirst="0" w:colLast="0"/>
            <w:permStart w:id="1373390364" w:edGrp="everyone" w:colFirst="1" w:colLast="1"/>
            <w:permEnd w:id="1311378394"/>
            <w:permEnd w:id="844327914"/>
            <w:r w:rsidRPr="00456748">
              <w:rPr>
                <w:sz w:val="20"/>
                <w:szCs w:val="20"/>
              </w:rPr>
              <w:t>met bestelbonnr.:</w:t>
            </w:r>
          </w:p>
        </w:tc>
        <w:bookmarkStart w:id="6"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6"/>
          </w:p>
        </w:tc>
      </w:tr>
      <w:permEnd w:id="1602376344"/>
      <w:permEnd w:id="1373390364"/>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BodyTex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rsidTr="00823C17">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69715F" w:rsidRPr="00CF62A0" w:rsidRDefault="0069715F" w:rsidP="0069715F">
            <w:pPr>
              <w:rPr>
                <w:sz w:val="20"/>
                <w:szCs w:val="20"/>
              </w:rPr>
            </w:pPr>
            <w:bookmarkStart w:id="7" w:name="OLE_LINK1"/>
            <w:r>
              <w:rPr>
                <w:sz w:val="20"/>
                <w:szCs w:val="20"/>
              </w:rPr>
              <w:t>2.1. C</w:t>
            </w:r>
            <w:r w:rsidRPr="00CF62A0">
              <w:rPr>
                <w:sz w:val="20"/>
                <w:szCs w:val="20"/>
              </w:rPr>
              <w:t>abine</w:t>
            </w:r>
            <w:r>
              <w:rPr>
                <w:sz w:val="20"/>
                <w:szCs w:val="20"/>
              </w:rPr>
              <w:t xml:space="preserve"> </w:t>
            </w:r>
          </w:p>
          <w:p w:rsidR="0069715F" w:rsidRPr="00274E66" w:rsidRDefault="0069715F" w:rsidP="0069715F">
            <w:pPr>
              <w:numPr>
                <w:ilvl w:val="0"/>
                <w:numId w:val="1"/>
              </w:numPr>
              <w:tabs>
                <w:tab w:val="clear" w:pos="720"/>
              </w:tabs>
              <w:ind w:left="426"/>
              <w:rPr>
                <w:sz w:val="20"/>
                <w:szCs w:val="20"/>
              </w:rPr>
            </w:pPr>
            <w:r w:rsidRPr="00274E66">
              <w:rPr>
                <w:sz w:val="20"/>
                <w:szCs w:val="20"/>
              </w:rPr>
              <w:t>Toestellen waarbij de bedienaar meerijdt, moeten voorzien van een bescherming tegen vallende voorwerpen (ref. FOPS).</w:t>
            </w:r>
          </w:p>
          <w:p w:rsidR="0069715F" w:rsidRDefault="0069715F" w:rsidP="0069715F">
            <w:pPr>
              <w:numPr>
                <w:ilvl w:val="0"/>
                <w:numId w:val="1"/>
              </w:numPr>
              <w:tabs>
                <w:tab w:val="clear" w:pos="720"/>
              </w:tabs>
              <w:ind w:left="426"/>
              <w:rPr>
                <w:sz w:val="20"/>
                <w:szCs w:val="20"/>
              </w:rPr>
            </w:pPr>
            <w:r w:rsidRPr="00274E66">
              <w:rPr>
                <w:sz w:val="20"/>
                <w:szCs w:val="20"/>
              </w:rPr>
              <w:t>Elke eventuele zitplaats is uitgerust met een gordel die de persoon bij botsen of kantelen in de stoel houdt.</w:t>
            </w:r>
          </w:p>
          <w:p w:rsidR="00DF34CD" w:rsidRDefault="00DF34CD" w:rsidP="00DF34CD">
            <w:pPr>
              <w:numPr>
                <w:ilvl w:val="0"/>
                <w:numId w:val="1"/>
              </w:numPr>
              <w:tabs>
                <w:tab w:val="clear" w:pos="720"/>
              </w:tabs>
              <w:ind w:left="426" w:hanging="341"/>
              <w:rPr>
                <w:sz w:val="20"/>
                <w:szCs w:val="20"/>
              </w:rPr>
            </w:pPr>
            <w:r>
              <w:rPr>
                <w:sz w:val="20"/>
                <w:szCs w:val="20"/>
              </w:rPr>
              <w:t>Een aanduiding met de verplichting tot gordeldracht moet in de cabine aangebracht worden.</w:t>
            </w:r>
          </w:p>
          <w:p w:rsidR="0069715F" w:rsidRDefault="0069715F" w:rsidP="0069715F">
            <w:pPr>
              <w:numPr>
                <w:ilvl w:val="0"/>
                <w:numId w:val="1"/>
              </w:numPr>
              <w:tabs>
                <w:tab w:val="clear" w:pos="720"/>
              </w:tabs>
              <w:ind w:left="426" w:hanging="341"/>
              <w:rPr>
                <w:sz w:val="20"/>
                <w:szCs w:val="20"/>
              </w:rPr>
            </w:pPr>
            <w:r w:rsidRPr="00DF24E0">
              <w:rPr>
                <w:sz w:val="20"/>
                <w:szCs w:val="20"/>
              </w:rPr>
              <w:t xml:space="preserve">Indien het toestel ingezet wordt in een stofrijke omgeving of bij behandeling van gevaarlijke producten, moet het voorzien zijn van een systeem dat </w:t>
            </w:r>
            <w:r>
              <w:rPr>
                <w:sz w:val="20"/>
                <w:szCs w:val="20"/>
              </w:rPr>
              <w:t xml:space="preserve">de bestuurder beschermt tegen </w:t>
            </w:r>
            <w:r w:rsidRPr="00DF24E0">
              <w:rPr>
                <w:sz w:val="20"/>
                <w:szCs w:val="20"/>
              </w:rPr>
              <w:t>stof en schadelijke producten, bijvoorbeeld door een overdrukcabine</w:t>
            </w:r>
            <w:r>
              <w:rPr>
                <w:sz w:val="20"/>
                <w:szCs w:val="20"/>
              </w:rPr>
              <w:t>.</w:t>
            </w:r>
          </w:p>
          <w:p w:rsidR="0069715F" w:rsidRDefault="0069715F" w:rsidP="0069715F">
            <w:pPr>
              <w:ind w:left="426"/>
              <w:rPr>
                <w:sz w:val="20"/>
                <w:szCs w:val="20"/>
              </w:rPr>
            </w:pPr>
          </w:p>
          <w:p w:rsidR="0069715F" w:rsidRPr="00EA6F34" w:rsidRDefault="0069715F" w:rsidP="0069715F">
            <w:pPr>
              <w:rPr>
                <w:sz w:val="20"/>
                <w:szCs w:val="20"/>
              </w:rPr>
            </w:pPr>
            <w:r>
              <w:rPr>
                <w:sz w:val="20"/>
                <w:szCs w:val="20"/>
              </w:rPr>
              <w:t>2.2</w:t>
            </w:r>
            <w:r w:rsidRPr="00EA6F34">
              <w:rPr>
                <w:sz w:val="20"/>
                <w:szCs w:val="20"/>
              </w:rPr>
              <w:t>. Bereikbaarheid</w:t>
            </w:r>
          </w:p>
          <w:p w:rsidR="0069715F" w:rsidRPr="006C6CFF" w:rsidRDefault="0069715F" w:rsidP="0069715F">
            <w:pPr>
              <w:numPr>
                <w:ilvl w:val="0"/>
                <w:numId w:val="1"/>
              </w:numPr>
              <w:tabs>
                <w:tab w:val="clear" w:pos="720"/>
              </w:tabs>
              <w:ind w:left="426"/>
              <w:rPr>
                <w:sz w:val="20"/>
                <w:szCs w:val="20"/>
              </w:rPr>
            </w:pPr>
            <w:r w:rsidRPr="00274E66">
              <w:rPr>
                <w:sz w:val="20"/>
                <w:szCs w:val="20"/>
              </w:rPr>
              <w:t>De bedieningspost moet gemakkelijk en veilig te bereiken zijn. De nodige handgrepen en leuningen zijn voorzien.</w:t>
            </w:r>
          </w:p>
          <w:p w:rsidR="00373F7A" w:rsidRPr="00274E66" w:rsidRDefault="00373F7A" w:rsidP="00373F7A">
            <w:pPr>
              <w:numPr>
                <w:ilvl w:val="0"/>
                <w:numId w:val="1"/>
              </w:numPr>
              <w:tabs>
                <w:tab w:val="clear" w:pos="720"/>
              </w:tabs>
              <w:ind w:left="426"/>
              <w:rPr>
                <w:sz w:val="20"/>
                <w:szCs w:val="20"/>
              </w:rPr>
            </w:pPr>
            <w:r w:rsidRPr="00274E66">
              <w:rPr>
                <w:sz w:val="20"/>
                <w:szCs w:val="20"/>
              </w:rPr>
              <w:t>Loopvlakken en treden moeten voorzien zijn van voldoende en adequate antislip.</w:t>
            </w:r>
          </w:p>
          <w:p w:rsidR="002E6268" w:rsidRPr="00A52BE9" w:rsidRDefault="002E6268" w:rsidP="002E6268">
            <w:pPr>
              <w:numPr>
                <w:ilvl w:val="0"/>
                <w:numId w:val="1"/>
              </w:numPr>
              <w:tabs>
                <w:tab w:val="clear" w:pos="720"/>
              </w:tabs>
              <w:ind w:left="426"/>
              <w:rPr>
                <w:sz w:val="20"/>
                <w:szCs w:val="20"/>
              </w:rPr>
            </w:pPr>
            <w:r w:rsidRPr="00A52BE9">
              <w:rPr>
                <w:sz w:val="20"/>
                <w:szCs w:val="20"/>
              </w:rPr>
              <w:t xml:space="preserve">Op deuren, deksels en luiken worden voorzieningen aangebracht, zodat het knellen van vingers bij het sluiten ervan voorkomen wordt. Handvatten e.d. worden zo gepositioneerd dat zij intuïtief gebruikt worden. </w:t>
            </w:r>
          </w:p>
          <w:p w:rsidR="002E6268" w:rsidRPr="00274E66" w:rsidRDefault="002E6268" w:rsidP="002E6268">
            <w:pPr>
              <w:numPr>
                <w:ilvl w:val="0"/>
                <w:numId w:val="1"/>
              </w:numPr>
              <w:tabs>
                <w:tab w:val="clear" w:pos="720"/>
              </w:tabs>
              <w:ind w:left="426"/>
              <w:rPr>
                <w:sz w:val="20"/>
                <w:szCs w:val="20"/>
              </w:rPr>
            </w:pPr>
            <w:r w:rsidRPr="00274E66">
              <w:rPr>
                <w:sz w:val="20"/>
                <w:szCs w:val="20"/>
              </w:rPr>
              <w:t>Alle smeer, controle en onderhoudspunten zijn gemakkelijk en veilig te bereiken.</w:t>
            </w:r>
          </w:p>
          <w:p w:rsidR="0069715F" w:rsidRDefault="0069715F" w:rsidP="0069715F">
            <w:pPr>
              <w:ind w:left="426"/>
              <w:rPr>
                <w:sz w:val="20"/>
                <w:szCs w:val="20"/>
              </w:rPr>
            </w:pPr>
          </w:p>
          <w:p w:rsidR="00373F7A" w:rsidRPr="00EA6F34" w:rsidRDefault="00373F7A" w:rsidP="00373F7A">
            <w:pPr>
              <w:rPr>
                <w:sz w:val="20"/>
                <w:szCs w:val="20"/>
              </w:rPr>
            </w:pPr>
            <w:r>
              <w:rPr>
                <w:sz w:val="20"/>
                <w:szCs w:val="20"/>
              </w:rPr>
              <w:t>2.3</w:t>
            </w:r>
            <w:r w:rsidRPr="00EA6F34">
              <w:rPr>
                <w:sz w:val="20"/>
                <w:szCs w:val="20"/>
              </w:rPr>
              <w:t>. Zicht chauffeur</w:t>
            </w:r>
          </w:p>
          <w:p w:rsidR="00373F7A" w:rsidRPr="00EA6F34" w:rsidRDefault="00373F7A" w:rsidP="00373F7A">
            <w:pPr>
              <w:numPr>
                <w:ilvl w:val="0"/>
                <w:numId w:val="1"/>
              </w:numPr>
              <w:tabs>
                <w:tab w:val="clear" w:pos="720"/>
              </w:tabs>
              <w:ind w:left="426" w:hanging="341"/>
              <w:rPr>
                <w:sz w:val="20"/>
                <w:szCs w:val="20"/>
              </w:rPr>
            </w:pPr>
            <w:r w:rsidRPr="00EA6F34">
              <w:rPr>
                <w:sz w:val="20"/>
                <w:szCs w:val="20"/>
              </w:rPr>
              <w:t>Wanneer het directe gezichtsveld van de bestuurder onvoldoende is, moet het toestel uitgerust zijn met adequate hulpmiddelen om de veiligheid van de personen in de omgeving te waarborgen.</w:t>
            </w:r>
          </w:p>
          <w:p w:rsidR="00373F7A" w:rsidRDefault="00373F7A" w:rsidP="0069715F">
            <w:pPr>
              <w:ind w:left="426"/>
              <w:rPr>
                <w:sz w:val="20"/>
                <w:szCs w:val="20"/>
              </w:rPr>
            </w:pPr>
          </w:p>
          <w:p w:rsidR="00373F7A" w:rsidRPr="00EA6F34" w:rsidRDefault="00373F7A" w:rsidP="00373F7A">
            <w:pPr>
              <w:rPr>
                <w:sz w:val="20"/>
                <w:szCs w:val="20"/>
              </w:rPr>
            </w:pPr>
            <w:r>
              <w:rPr>
                <w:sz w:val="20"/>
                <w:szCs w:val="20"/>
              </w:rPr>
              <w:t>2.4</w:t>
            </w:r>
            <w:r w:rsidRPr="00EA6F34">
              <w:rPr>
                <w:sz w:val="20"/>
                <w:szCs w:val="20"/>
              </w:rPr>
              <w:t>. Bediening</w:t>
            </w:r>
          </w:p>
          <w:p w:rsidR="00373F7A" w:rsidRPr="00274E66" w:rsidRDefault="00373F7A" w:rsidP="00373F7A">
            <w:pPr>
              <w:numPr>
                <w:ilvl w:val="0"/>
                <w:numId w:val="1"/>
              </w:numPr>
              <w:tabs>
                <w:tab w:val="clear" w:pos="720"/>
              </w:tabs>
              <w:ind w:left="426"/>
              <w:rPr>
                <w:sz w:val="20"/>
                <w:szCs w:val="20"/>
              </w:rPr>
            </w:pPr>
            <w:r w:rsidRPr="00274E66">
              <w:rPr>
                <w:sz w:val="20"/>
                <w:szCs w:val="20"/>
              </w:rPr>
              <w:t>Het toestel moet snel, eenvoudig, veilig en op een eenduidige manier kunnen stilgelegd worden.</w:t>
            </w:r>
          </w:p>
          <w:p w:rsidR="00373F7A" w:rsidRPr="00274E66" w:rsidRDefault="00373F7A" w:rsidP="00373F7A">
            <w:pPr>
              <w:numPr>
                <w:ilvl w:val="0"/>
                <w:numId w:val="1"/>
              </w:numPr>
              <w:tabs>
                <w:tab w:val="clear" w:pos="720"/>
              </w:tabs>
              <w:ind w:left="426"/>
              <w:rPr>
                <w:sz w:val="20"/>
                <w:szCs w:val="20"/>
              </w:rPr>
            </w:pPr>
            <w:r w:rsidRPr="00274E66">
              <w:rPr>
                <w:sz w:val="20"/>
                <w:szCs w:val="20"/>
              </w:rPr>
              <w:lastRenderedPageBreak/>
              <w:t>Bij elke noodstopbediening, indien aanwezig, moet de markering “NOODSTOP” aanwezig zijn. Indien de noodstop maar werkzaam is op een deel van de installatie moet een markering aangebracht worden die duidelijk en ondubbelzinnig aangeeft op welk deel de noodstopbediening betrekking heeft.</w:t>
            </w:r>
          </w:p>
          <w:p w:rsidR="00373F7A" w:rsidRPr="00274E66" w:rsidRDefault="00373F7A" w:rsidP="00373F7A">
            <w:pPr>
              <w:numPr>
                <w:ilvl w:val="0"/>
                <w:numId w:val="1"/>
              </w:numPr>
              <w:tabs>
                <w:tab w:val="clear" w:pos="720"/>
              </w:tabs>
              <w:ind w:left="426"/>
              <w:rPr>
                <w:sz w:val="20"/>
                <w:szCs w:val="20"/>
              </w:rPr>
            </w:pPr>
            <w:r>
              <w:rPr>
                <w:sz w:val="20"/>
                <w:szCs w:val="20"/>
              </w:rPr>
              <w:t>Een claxon moet voorzien zijn.</w:t>
            </w:r>
          </w:p>
          <w:p w:rsidR="00373F7A" w:rsidRDefault="00373F7A" w:rsidP="0069715F">
            <w:pPr>
              <w:ind w:left="426"/>
              <w:rPr>
                <w:sz w:val="20"/>
                <w:szCs w:val="20"/>
              </w:rPr>
            </w:pPr>
          </w:p>
          <w:p w:rsidR="00373F7A" w:rsidRPr="00EA6F34" w:rsidRDefault="00373F7A" w:rsidP="00373F7A">
            <w:pPr>
              <w:rPr>
                <w:sz w:val="20"/>
                <w:szCs w:val="20"/>
              </w:rPr>
            </w:pPr>
            <w:r>
              <w:rPr>
                <w:sz w:val="20"/>
                <w:szCs w:val="20"/>
              </w:rPr>
              <w:t>2.5</w:t>
            </w:r>
            <w:r w:rsidRPr="00EA6F34">
              <w:rPr>
                <w:sz w:val="20"/>
                <w:szCs w:val="20"/>
              </w:rPr>
              <w:t>. Aanduidingen</w:t>
            </w:r>
          </w:p>
          <w:p w:rsidR="00373F7A" w:rsidRPr="00274E66" w:rsidRDefault="00373F7A" w:rsidP="00373F7A">
            <w:pPr>
              <w:numPr>
                <w:ilvl w:val="0"/>
                <w:numId w:val="1"/>
              </w:numPr>
              <w:tabs>
                <w:tab w:val="clear" w:pos="720"/>
              </w:tabs>
              <w:ind w:left="426"/>
              <w:rPr>
                <w:sz w:val="20"/>
                <w:szCs w:val="20"/>
              </w:rPr>
            </w:pPr>
            <w:r w:rsidRPr="00274E66">
              <w:rPr>
                <w:sz w:val="20"/>
                <w:szCs w:val="20"/>
              </w:rPr>
              <w:t>Informatie die belangrijk is voor het gebruik moet aangegeven zijn op het toestel.</w:t>
            </w:r>
          </w:p>
          <w:p w:rsidR="00373F7A" w:rsidRPr="00274E66" w:rsidRDefault="00373F7A" w:rsidP="00373F7A">
            <w:pPr>
              <w:numPr>
                <w:ilvl w:val="0"/>
                <w:numId w:val="1"/>
              </w:numPr>
              <w:tabs>
                <w:tab w:val="clear" w:pos="720"/>
              </w:tabs>
              <w:ind w:left="426"/>
              <w:rPr>
                <w:sz w:val="20"/>
                <w:szCs w:val="20"/>
              </w:rPr>
            </w:pPr>
            <w:r w:rsidRPr="00274E66">
              <w:rPr>
                <w:sz w:val="20"/>
                <w:szCs w:val="20"/>
              </w:rPr>
              <w:t>Elk bedieningsorgaan (knop, schakelaar, hendel,…) is voorzien van een markering (Nederlandstalige tekst en/of pictogram) die zijn functie weergeeft.</w:t>
            </w:r>
          </w:p>
          <w:p w:rsidR="00373F7A" w:rsidRPr="00274E66" w:rsidRDefault="00373F7A" w:rsidP="00373F7A">
            <w:pPr>
              <w:numPr>
                <w:ilvl w:val="0"/>
                <w:numId w:val="1"/>
              </w:numPr>
              <w:tabs>
                <w:tab w:val="clear" w:pos="720"/>
              </w:tabs>
              <w:ind w:left="426"/>
              <w:rPr>
                <w:sz w:val="20"/>
                <w:szCs w:val="20"/>
              </w:rPr>
            </w:pPr>
            <w:r w:rsidRPr="00274E66">
              <w:rPr>
                <w:sz w:val="20"/>
                <w:szCs w:val="20"/>
              </w:rPr>
              <w:t>Ter hoogte van de vulopeningen van vloeistoffen moet duidelijk vermeld worden welke vloeistof en eventuele additieven (met vermelding van verhouding) moeten gebruikt worden.</w:t>
            </w:r>
          </w:p>
          <w:p w:rsidR="00373F7A" w:rsidRDefault="00373F7A" w:rsidP="0069715F">
            <w:pPr>
              <w:ind w:left="426"/>
              <w:rPr>
                <w:sz w:val="20"/>
                <w:szCs w:val="20"/>
              </w:rPr>
            </w:pPr>
          </w:p>
          <w:p w:rsidR="002E6268" w:rsidRPr="00EA6F34" w:rsidRDefault="002E6268" w:rsidP="002E6268">
            <w:pPr>
              <w:rPr>
                <w:sz w:val="20"/>
                <w:szCs w:val="20"/>
              </w:rPr>
            </w:pPr>
            <w:r>
              <w:rPr>
                <w:sz w:val="20"/>
                <w:szCs w:val="20"/>
              </w:rPr>
              <w:t>2.6</w:t>
            </w:r>
            <w:r w:rsidRPr="00EA6F34">
              <w:rPr>
                <w:sz w:val="20"/>
                <w:szCs w:val="20"/>
              </w:rPr>
              <w:t>. Aan boord</w:t>
            </w:r>
          </w:p>
          <w:p w:rsidR="002E6268" w:rsidRPr="00EA6F34" w:rsidRDefault="002E6268" w:rsidP="002E6268">
            <w:pPr>
              <w:numPr>
                <w:ilvl w:val="0"/>
                <w:numId w:val="1"/>
              </w:numPr>
              <w:tabs>
                <w:tab w:val="clear" w:pos="720"/>
              </w:tabs>
              <w:ind w:left="426" w:hanging="341"/>
              <w:rPr>
                <w:sz w:val="20"/>
                <w:szCs w:val="20"/>
              </w:rPr>
            </w:pPr>
            <w:r w:rsidRPr="00EA6F34">
              <w:rPr>
                <w:sz w:val="20"/>
                <w:szCs w:val="20"/>
              </w:rPr>
              <w:t>Indien het toestel aan boord van schepen gebruikt wordt, moeten deskundig aangebrachte aanslagogen voorzien zijn. Deze moeten in het rood geschilderd worden. Andere aanslagpunten moeten in een andere kleur geschilderd worden (zwart) en indien mogelijk afgedekt worden.</w:t>
            </w:r>
          </w:p>
          <w:p w:rsidR="002E6268" w:rsidRPr="00EA6F34" w:rsidRDefault="002E6268" w:rsidP="002E6268">
            <w:pPr>
              <w:numPr>
                <w:ilvl w:val="0"/>
                <w:numId w:val="1"/>
              </w:numPr>
              <w:tabs>
                <w:tab w:val="clear" w:pos="720"/>
              </w:tabs>
              <w:ind w:left="426" w:hanging="341"/>
              <w:rPr>
                <w:sz w:val="20"/>
                <w:szCs w:val="20"/>
              </w:rPr>
            </w:pPr>
            <w:r w:rsidRPr="00EA6F34">
              <w:rPr>
                <w:sz w:val="20"/>
                <w:szCs w:val="20"/>
              </w:rPr>
              <w:t xml:space="preserve">Aanslagpunten moeten op een degelijke en veilige wijze te bereiken en te gebruiken zijn. </w:t>
            </w:r>
          </w:p>
          <w:p w:rsidR="002E6268" w:rsidRPr="00274E66" w:rsidRDefault="002E6268" w:rsidP="002E6268">
            <w:pPr>
              <w:numPr>
                <w:ilvl w:val="0"/>
                <w:numId w:val="1"/>
              </w:numPr>
              <w:tabs>
                <w:tab w:val="clear" w:pos="720"/>
              </w:tabs>
              <w:ind w:left="426"/>
              <w:rPr>
                <w:sz w:val="20"/>
                <w:szCs w:val="20"/>
              </w:rPr>
            </w:pPr>
            <w:r>
              <w:rPr>
                <w:sz w:val="20"/>
                <w:szCs w:val="20"/>
              </w:rPr>
              <w:t>Het</w:t>
            </w:r>
            <w:r w:rsidRPr="00274E66">
              <w:rPr>
                <w:sz w:val="20"/>
                <w:szCs w:val="20"/>
              </w:rPr>
              <w:t xml:space="preserve"> eigengewicht </w:t>
            </w:r>
            <w:r>
              <w:rPr>
                <w:sz w:val="20"/>
                <w:szCs w:val="20"/>
              </w:rPr>
              <w:t>is</w:t>
            </w:r>
            <w:r w:rsidRPr="00274E66">
              <w:rPr>
                <w:sz w:val="20"/>
                <w:szCs w:val="20"/>
              </w:rPr>
              <w:t xml:space="preserve"> duidelijk en onuitwisbaar op het toestel aangeduid.</w:t>
            </w:r>
          </w:p>
          <w:p w:rsidR="002E6268" w:rsidRDefault="002E6268" w:rsidP="0069715F">
            <w:pPr>
              <w:ind w:left="426"/>
              <w:rPr>
                <w:sz w:val="20"/>
                <w:szCs w:val="20"/>
              </w:rPr>
            </w:pPr>
          </w:p>
          <w:p w:rsidR="002E6268" w:rsidRPr="00EA6F34" w:rsidRDefault="002E6268" w:rsidP="002E6268">
            <w:pPr>
              <w:rPr>
                <w:sz w:val="20"/>
                <w:szCs w:val="20"/>
              </w:rPr>
            </w:pPr>
            <w:r w:rsidRPr="00EA6F34">
              <w:rPr>
                <w:sz w:val="20"/>
                <w:szCs w:val="20"/>
              </w:rPr>
              <w:t>2</w:t>
            </w:r>
            <w:r>
              <w:rPr>
                <w:sz w:val="20"/>
                <w:szCs w:val="20"/>
              </w:rPr>
              <w:t>.7</w:t>
            </w:r>
            <w:r w:rsidRPr="00EA6F34">
              <w:rPr>
                <w:sz w:val="20"/>
                <w:szCs w:val="20"/>
              </w:rPr>
              <w:t>. Ergonomie</w:t>
            </w:r>
          </w:p>
          <w:p w:rsidR="002E6268" w:rsidRDefault="002E6268" w:rsidP="002E6268">
            <w:pPr>
              <w:numPr>
                <w:ilvl w:val="0"/>
                <w:numId w:val="1"/>
              </w:numPr>
              <w:tabs>
                <w:tab w:val="clear" w:pos="720"/>
              </w:tabs>
              <w:ind w:left="426"/>
              <w:rPr>
                <w:sz w:val="20"/>
                <w:szCs w:val="20"/>
              </w:rPr>
            </w:pPr>
            <w:r w:rsidRPr="00274E66">
              <w:rPr>
                <w:sz w:val="20"/>
                <w:szCs w:val="20"/>
              </w:rPr>
              <w:t>De machine is conform ISO 2631 betreffende lichaamstrillingen en ISO 5349 betreffende hand-armtrillingen</w:t>
            </w:r>
          </w:p>
          <w:p w:rsidR="002E6268" w:rsidRPr="00EA6F34" w:rsidRDefault="002E6268" w:rsidP="002E6268">
            <w:pPr>
              <w:numPr>
                <w:ilvl w:val="0"/>
                <w:numId w:val="1"/>
              </w:numPr>
              <w:tabs>
                <w:tab w:val="clear" w:pos="720"/>
              </w:tabs>
              <w:ind w:left="426" w:hanging="341"/>
              <w:rPr>
                <w:sz w:val="20"/>
                <w:szCs w:val="20"/>
              </w:rPr>
            </w:pPr>
            <w:r w:rsidRPr="00EA6F34">
              <w:rPr>
                <w:sz w:val="20"/>
                <w:szCs w:val="20"/>
              </w:rPr>
              <w:t xml:space="preserve">Het toestel moet met een </w:t>
            </w:r>
            <w:r>
              <w:rPr>
                <w:sz w:val="20"/>
                <w:szCs w:val="20"/>
              </w:rPr>
              <w:t>op gewicht instelba</w:t>
            </w:r>
            <w:r w:rsidRPr="00EA6F34">
              <w:rPr>
                <w:sz w:val="20"/>
                <w:szCs w:val="20"/>
              </w:rPr>
              <w:t>r</w:t>
            </w:r>
            <w:r>
              <w:rPr>
                <w:sz w:val="20"/>
                <w:szCs w:val="20"/>
              </w:rPr>
              <w:t>e</w:t>
            </w:r>
            <w:r w:rsidRPr="00EA6F34">
              <w:rPr>
                <w:sz w:val="20"/>
                <w:szCs w:val="20"/>
              </w:rPr>
              <w:t xml:space="preserve"> </w:t>
            </w:r>
            <w:r>
              <w:rPr>
                <w:sz w:val="20"/>
                <w:szCs w:val="20"/>
              </w:rPr>
              <w:t>zetel met een ergonomische zitting</w:t>
            </w:r>
            <w:r w:rsidRPr="00EA6F34">
              <w:rPr>
                <w:sz w:val="20"/>
                <w:szCs w:val="20"/>
              </w:rPr>
              <w:t xml:space="preserve"> uitgerust worden.</w:t>
            </w:r>
          </w:p>
          <w:p w:rsidR="002E6268" w:rsidRDefault="002E6268" w:rsidP="002E6268">
            <w:pPr>
              <w:ind w:left="426"/>
              <w:rPr>
                <w:sz w:val="20"/>
                <w:szCs w:val="20"/>
              </w:rPr>
            </w:pPr>
          </w:p>
          <w:p w:rsidR="002E6268" w:rsidRPr="00EA6F34" w:rsidRDefault="002E6268" w:rsidP="002E6268">
            <w:pPr>
              <w:rPr>
                <w:sz w:val="20"/>
                <w:szCs w:val="20"/>
              </w:rPr>
            </w:pPr>
            <w:r>
              <w:rPr>
                <w:sz w:val="20"/>
                <w:szCs w:val="20"/>
              </w:rPr>
              <w:t>2.8</w:t>
            </w:r>
            <w:r w:rsidRPr="00EA6F34">
              <w:rPr>
                <w:sz w:val="20"/>
                <w:szCs w:val="20"/>
              </w:rPr>
              <w:t>. Gezondheid</w:t>
            </w:r>
          </w:p>
          <w:p w:rsidR="002E6268" w:rsidRPr="00EA6F34" w:rsidRDefault="002E6268" w:rsidP="002E6268">
            <w:pPr>
              <w:numPr>
                <w:ilvl w:val="0"/>
                <w:numId w:val="1"/>
              </w:numPr>
              <w:tabs>
                <w:tab w:val="clear" w:pos="720"/>
              </w:tabs>
              <w:ind w:left="426" w:hanging="341"/>
              <w:rPr>
                <w:sz w:val="20"/>
                <w:szCs w:val="20"/>
              </w:rPr>
            </w:pPr>
            <w:r w:rsidRPr="00EA6F34">
              <w:rPr>
                <w:sz w:val="20"/>
                <w:szCs w:val="20"/>
              </w:rPr>
              <w:t>Uitlaatgassen mogen noch de bestuurder, noch de in de onmiddellijke nabijheid werkende arbeiders hinderen.</w:t>
            </w:r>
          </w:p>
          <w:p w:rsidR="002E6268" w:rsidRPr="00EA6F34" w:rsidRDefault="002E6268" w:rsidP="002E6268">
            <w:pPr>
              <w:numPr>
                <w:ilvl w:val="0"/>
                <w:numId w:val="1"/>
              </w:numPr>
              <w:tabs>
                <w:tab w:val="clear" w:pos="720"/>
              </w:tabs>
              <w:ind w:left="426"/>
              <w:rPr>
                <w:sz w:val="20"/>
                <w:szCs w:val="20"/>
              </w:rPr>
            </w:pPr>
            <w:r w:rsidRPr="00EA6F34">
              <w:rPr>
                <w:sz w:val="20"/>
                <w:szCs w:val="20"/>
              </w:rPr>
              <w:t>Er moeten maatregelen getroffen worden, zodat het dagelijks equivalent geluidsniveau (L</w:t>
            </w:r>
            <w:r w:rsidRPr="00EA6F34">
              <w:rPr>
                <w:sz w:val="20"/>
                <w:szCs w:val="20"/>
                <w:vertAlign w:val="subscript"/>
              </w:rPr>
              <w:t>eq</w:t>
            </w:r>
            <w:r w:rsidRPr="00EA6F34">
              <w:rPr>
                <w:sz w:val="20"/>
                <w:szCs w:val="20"/>
              </w:rPr>
              <w:t>) in de werkomgeving en in de cabine lager is dan 80 dB(A).</w:t>
            </w:r>
          </w:p>
          <w:p w:rsidR="002E6268" w:rsidRDefault="002E6268" w:rsidP="002E6268">
            <w:pPr>
              <w:rPr>
                <w:sz w:val="20"/>
                <w:szCs w:val="20"/>
              </w:rPr>
            </w:pPr>
          </w:p>
          <w:p w:rsidR="00015B94" w:rsidRDefault="00015B94" w:rsidP="00015B94">
            <w:pPr>
              <w:rPr>
                <w:sz w:val="20"/>
                <w:szCs w:val="20"/>
              </w:rPr>
            </w:pPr>
            <w:r>
              <w:rPr>
                <w:sz w:val="20"/>
                <w:szCs w:val="20"/>
              </w:rPr>
              <w:t>2.</w:t>
            </w:r>
            <w:r w:rsidR="00B32BD2">
              <w:rPr>
                <w:sz w:val="20"/>
                <w:szCs w:val="20"/>
              </w:rPr>
              <w:t>9</w:t>
            </w:r>
            <w:r>
              <w:rPr>
                <w:sz w:val="20"/>
                <w:szCs w:val="20"/>
              </w:rPr>
              <w:t>. Energiebron</w:t>
            </w:r>
          </w:p>
          <w:p w:rsidR="00B32BD2" w:rsidRPr="001E53EE" w:rsidRDefault="00B32BD2" w:rsidP="00B32BD2">
            <w:pPr>
              <w:numPr>
                <w:ilvl w:val="0"/>
                <w:numId w:val="1"/>
              </w:numPr>
              <w:tabs>
                <w:tab w:val="clear" w:pos="720"/>
              </w:tabs>
              <w:ind w:left="426" w:hanging="341"/>
              <w:rPr>
                <w:sz w:val="20"/>
                <w:szCs w:val="20"/>
              </w:rPr>
            </w:pPr>
            <w:r w:rsidRPr="001E53EE">
              <w:rPr>
                <w:sz w:val="20"/>
                <w:szCs w:val="20"/>
              </w:rPr>
              <w:t>Dieseltoestellen moeten voldoen aan de laatste emissienorm: bouwmachines euro 5.</w:t>
            </w:r>
          </w:p>
          <w:p w:rsidR="00B32BD2" w:rsidRPr="001E53EE" w:rsidRDefault="00B32BD2" w:rsidP="00B32BD2">
            <w:pPr>
              <w:numPr>
                <w:ilvl w:val="0"/>
                <w:numId w:val="1"/>
              </w:numPr>
              <w:tabs>
                <w:tab w:val="clear" w:pos="720"/>
              </w:tabs>
              <w:ind w:left="426" w:hanging="341"/>
              <w:rPr>
                <w:sz w:val="20"/>
                <w:szCs w:val="20"/>
              </w:rPr>
            </w:pPr>
            <w:r w:rsidRPr="001E53EE">
              <w:rPr>
                <w:sz w:val="20"/>
                <w:szCs w:val="20"/>
              </w:rPr>
              <w:t>Niet-dieseltoestellen worden voorzien van een pictogram dat hun energiebron duidelijk maakt:</w:t>
            </w:r>
          </w:p>
          <w:p w:rsidR="00B32BD2" w:rsidRDefault="00B32BD2" w:rsidP="00B32BD2">
            <w:pPr>
              <w:ind w:left="426"/>
              <w:rPr>
                <w:sz w:val="20"/>
                <w:szCs w:val="20"/>
              </w:rPr>
            </w:pPr>
            <w:r w:rsidRPr="001E53EE">
              <w:rPr>
                <w:noProof/>
              </w:rPr>
              <w:drawing>
                <wp:inline distT="0" distB="0" distL="0" distR="0" wp14:anchorId="586C01CD" wp14:editId="428DEE7D">
                  <wp:extent cx="3457575" cy="1333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7575" cy="1333500"/>
                          </a:xfrm>
                          <a:prstGeom prst="rect">
                            <a:avLst/>
                          </a:prstGeom>
                        </pic:spPr>
                      </pic:pic>
                    </a:graphicData>
                  </a:graphic>
                </wp:inline>
              </w:drawing>
            </w:r>
            <w:bookmarkStart w:id="8" w:name="_GoBack"/>
            <w:bookmarkEnd w:id="8"/>
          </w:p>
          <w:p w:rsidR="00015B94" w:rsidRDefault="00015B94" w:rsidP="00015B94">
            <w:pPr>
              <w:numPr>
                <w:ilvl w:val="0"/>
                <w:numId w:val="3"/>
              </w:numPr>
              <w:ind w:left="426" w:hanging="341"/>
              <w:rPr>
                <w:sz w:val="20"/>
                <w:szCs w:val="20"/>
              </w:rPr>
            </w:pPr>
            <w:r>
              <w:rPr>
                <w:sz w:val="20"/>
                <w:szCs w:val="20"/>
              </w:rPr>
              <w:t>Voor elektrische toestellen gelden volgende bijkomende vereisten:</w:t>
            </w:r>
          </w:p>
          <w:p w:rsidR="00015B94" w:rsidRDefault="00015B94" w:rsidP="00015B94">
            <w:pPr>
              <w:numPr>
                <w:ilvl w:val="1"/>
                <w:numId w:val="3"/>
              </w:numPr>
              <w:rPr>
                <w:sz w:val="20"/>
                <w:szCs w:val="20"/>
              </w:rPr>
            </w:pPr>
            <w:r>
              <w:rPr>
                <w:sz w:val="20"/>
                <w:szCs w:val="20"/>
              </w:rPr>
              <w:t>Er moet een geschikt oplaadtoestel voorzien te zijn.</w:t>
            </w:r>
          </w:p>
          <w:p w:rsidR="00015B94" w:rsidRDefault="00015B94" w:rsidP="00015B94">
            <w:pPr>
              <w:numPr>
                <w:ilvl w:val="1"/>
                <w:numId w:val="3"/>
              </w:numPr>
              <w:rPr>
                <w:sz w:val="20"/>
                <w:szCs w:val="20"/>
              </w:rPr>
            </w:pPr>
            <w:r>
              <w:rPr>
                <w:sz w:val="20"/>
                <w:szCs w:val="20"/>
              </w:rPr>
              <w:t>Alle delen die onder spanning staan of waardoor een elektrische stroom kan vloeien (incl. de polen van de batterij) zijn niet genaakbaar door de gebruiker.</w:t>
            </w:r>
          </w:p>
          <w:p w:rsidR="00015B94" w:rsidRDefault="00015B94" w:rsidP="00015B94">
            <w:pPr>
              <w:numPr>
                <w:ilvl w:val="1"/>
                <w:numId w:val="3"/>
              </w:numPr>
              <w:rPr>
                <w:sz w:val="20"/>
                <w:szCs w:val="20"/>
              </w:rPr>
            </w:pPr>
            <w:r>
              <w:rPr>
                <w:sz w:val="20"/>
                <w:szCs w:val="20"/>
              </w:rPr>
              <w:t>het (ont-)koppelen van de batterij kan eenvoudig en veilig gebeuren:</w:t>
            </w:r>
          </w:p>
          <w:p w:rsidR="00015B94" w:rsidRDefault="00015B94" w:rsidP="00015B94">
            <w:pPr>
              <w:numPr>
                <w:ilvl w:val="2"/>
                <w:numId w:val="3"/>
              </w:numPr>
              <w:rPr>
                <w:sz w:val="20"/>
                <w:szCs w:val="20"/>
              </w:rPr>
            </w:pPr>
            <w:r>
              <w:rPr>
                <w:sz w:val="20"/>
                <w:szCs w:val="20"/>
              </w:rPr>
              <w:t>er zijn voorzieningen getroffen die een vlamboog voorkomen (vb. detectie dat stekker voldoende diep is ingestoken) en in voorkomend geval zodanig beperken dat de gebruiker hiervan geen schade kan ondervinden.</w:t>
            </w:r>
          </w:p>
          <w:p w:rsidR="00015B94" w:rsidRDefault="00015B94" w:rsidP="00015B94">
            <w:pPr>
              <w:numPr>
                <w:ilvl w:val="2"/>
                <w:numId w:val="3"/>
              </w:numPr>
              <w:rPr>
                <w:sz w:val="20"/>
                <w:szCs w:val="20"/>
              </w:rPr>
            </w:pPr>
            <w:r>
              <w:rPr>
                <w:sz w:val="20"/>
                <w:szCs w:val="20"/>
              </w:rPr>
              <w:t>Een koppelingssysteem waarbij de positieve en negatieve kabel afzonderlijk moete ge-, of ontkoppeld worden is niet toegelaten.</w:t>
            </w:r>
          </w:p>
          <w:p w:rsidR="00015B94" w:rsidRDefault="00015B94" w:rsidP="00015B94">
            <w:pPr>
              <w:numPr>
                <w:ilvl w:val="2"/>
                <w:numId w:val="3"/>
              </w:numPr>
              <w:rPr>
                <w:sz w:val="20"/>
                <w:szCs w:val="20"/>
              </w:rPr>
            </w:pPr>
            <w:r>
              <w:rPr>
                <w:sz w:val="20"/>
                <w:szCs w:val="20"/>
              </w:rPr>
              <w:t>Het toestel mag niet kunnen werken als de koppeling onvoldoende tot stand is gebracht.</w:t>
            </w:r>
          </w:p>
          <w:p w:rsidR="00015B94" w:rsidRDefault="00015B94" w:rsidP="00015B94">
            <w:pPr>
              <w:numPr>
                <w:ilvl w:val="0"/>
                <w:numId w:val="3"/>
              </w:numPr>
              <w:ind w:left="426" w:hanging="341"/>
              <w:rPr>
                <w:sz w:val="20"/>
                <w:szCs w:val="20"/>
              </w:rPr>
            </w:pPr>
            <w:r>
              <w:rPr>
                <w:sz w:val="20"/>
                <w:szCs w:val="20"/>
              </w:rPr>
              <w:t>Alle nodige hulpmiddelen voor het wisselen, plaatsen of verwijderen van de batterij zijn meegeleverd.</w:t>
            </w:r>
          </w:p>
          <w:p w:rsidR="002E6268" w:rsidRDefault="002E6268" w:rsidP="0069715F">
            <w:pPr>
              <w:ind w:left="426"/>
              <w:rPr>
                <w:sz w:val="20"/>
                <w:szCs w:val="20"/>
              </w:rPr>
            </w:pPr>
          </w:p>
          <w:p w:rsidR="002E6268" w:rsidRPr="00CC0B82" w:rsidRDefault="002E6268" w:rsidP="002E6268">
            <w:pPr>
              <w:rPr>
                <w:sz w:val="20"/>
                <w:szCs w:val="20"/>
              </w:rPr>
            </w:pPr>
            <w:r>
              <w:rPr>
                <w:sz w:val="20"/>
                <w:szCs w:val="20"/>
              </w:rPr>
              <w:t>2.10</w:t>
            </w:r>
            <w:r w:rsidRPr="00CC0B82">
              <w:rPr>
                <w:sz w:val="20"/>
                <w:szCs w:val="20"/>
              </w:rPr>
              <w:t>. Specifiek</w:t>
            </w:r>
          </w:p>
          <w:p w:rsidR="0088054E" w:rsidRDefault="0088054E" w:rsidP="0088054E">
            <w:pPr>
              <w:numPr>
                <w:ilvl w:val="0"/>
                <w:numId w:val="1"/>
              </w:numPr>
              <w:tabs>
                <w:tab w:val="clear" w:pos="720"/>
              </w:tabs>
              <w:ind w:left="426"/>
              <w:rPr>
                <w:sz w:val="20"/>
                <w:szCs w:val="20"/>
              </w:rPr>
            </w:pPr>
            <w:r>
              <w:rPr>
                <w:sz w:val="20"/>
                <w:szCs w:val="20"/>
              </w:rPr>
              <w:t>Ronddraaiende borstels en dergelijke moeten zo opgesteld zijn dat deze de gebruiker niet kunnen verwonden. Indien zij niet verdoken kunnen opgesteld worden en omstaanders kunnen verwonden moet er vanaf de bedieningsplaats visuele controle zijn.</w:t>
            </w:r>
          </w:p>
          <w:bookmarkEnd w:id="7"/>
          <w:p w:rsidR="0088054E" w:rsidRPr="00274E66" w:rsidRDefault="0088054E" w:rsidP="0088054E">
            <w:pPr>
              <w:numPr>
                <w:ilvl w:val="0"/>
                <w:numId w:val="1"/>
              </w:numPr>
              <w:tabs>
                <w:tab w:val="clear" w:pos="720"/>
              </w:tabs>
              <w:ind w:left="426"/>
              <w:rPr>
                <w:sz w:val="20"/>
                <w:szCs w:val="20"/>
              </w:rPr>
            </w:pPr>
            <w:r w:rsidRPr="00274E66">
              <w:rPr>
                <w:sz w:val="20"/>
                <w:szCs w:val="20"/>
              </w:rPr>
              <w:t>Indien het omgevend verlichtingsniveau onvoldoende zou zijn om de werkzaamheden veilig te laten verlopen dient adequate werkverlichting voorzien te worden.</w:t>
            </w:r>
          </w:p>
          <w:p w:rsidR="005E3661" w:rsidRPr="003F5E6F" w:rsidRDefault="005E3661" w:rsidP="0088054E">
            <w:pPr>
              <w:ind w:left="459"/>
              <w:rPr>
                <w:sz w:val="20"/>
                <w:szCs w:val="20"/>
              </w:rPr>
            </w:pP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permStart w:id="2046243739" w:edGrp="everyone" w:colFirst="1" w:colLast="1"/>
            <w:permStart w:id="804280773" w:edGrp="everyone" w:colFirst="2" w:colLast="2"/>
            <w:r w:rsidRPr="003F5E6F">
              <w:rPr>
                <w:sz w:val="20"/>
                <w:szCs w:val="20"/>
              </w:rPr>
              <w:t>naam en handtekening van het hoofd of een adjunct van de GIDPB</w:t>
            </w:r>
          </w:p>
          <w:sdt>
            <w:sdtPr>
              <w:rPr>
                <w:i/>
                <w:sz w:val="20"/>
                <w:szCs w:val="20"/>
                <w:highlight w:val="lightGray"/>
                <w:lang w:val="en-US"/>
              </w:rPr>
              <w:id w:val="-1738078359"/>
              <w:placeholder>
                <w:docPart w:val="104097DA4D03440690064358851F4577"/>
              </w:placeholder>
              <w:text/>
            </w:sdtPr>
            <w:sdtEndPr/>
            <w:sdtContent>
              <w:p w:rsidR="007D0763" w:rsidRPr="003F5E6F" w:rsidRDefault="007D0763" w:rsidP="007D0763">
                <w:pPr>
                  <w:ind w:right="45"/>
                  <w:rPr>
                    <w:i/>
                    <w:sz w:val="20"/>
                    <w:szCs w:val="20"/>
                    <w:lang w:val="en-US"/>
                  </w:rPr>
                </w:pPr>
                <w:r w:rsidRPr="003F5E6F">
                  <w:rPr>
                    <w:i/>
                    <w:sz w:val="20"/>
                    <w:szCs w:val="20"/>
                    <w:highlight w:val="lightGray"/>
                    <w:lang w:val="en-US"/>
                  </w:rPr>
                  <w:t>handtekening</w:t>
                </w:r>
              </w:p>
            </w:sdtContent>
          </w:sdt>
          <w:p w:rsidR="007D0763" w:rsidRPr="003F5E6F" w:rsidRDefault="007D0763" w:rsidP="007D0763">
            <w:pPr>
              <w:ind w:right="45"/>
              <w:rPr>
                <w:sz w:val="20"/>
                <w:szCs w:val="20"/>
              </w:rPr>
            </w:pPr>
          </w:p>
          <w:p w:rsidR="007D0763" w:rsidRPr="003F5E6F" w:rsidRDefault="007D0763" w:rsidP="007D0763">
            <w:pPr>
              <w:ind w:right="45"/>
              <w:rPr>
                <w:sz w:val="20"/>
                <w:szCs w:val="20"/>
              </w:rPr>
            </w:pPr>
          </w:p>
          <w:p w:rsidR="007D0763" w:rsidRDefault="007D0763" w:rsidP="007D0763">
            <w:pPr>
              <w:ind w:right="45"/>
              <w:rPr>
                <w:sz w:val="20"/>
                <w:szCs w:val="20"/>
              </w:rPr>
            </w:pPr>
          </w:p>
          <w:p w:rsidR="007D0763" w:rsidRPr="003F5E6F" w:rsidRDefault="007D0763" w:rsidP="007D0763">
            <w:pPr>
              <w:ind w:right="45"/>
              <w:rPr>
                <w:sz w:val="20"/>
                <w:szCs w:val="20"/>
              </w:rPr>
            </w:pPr>
          </w:p>
          <w:p w:rsidR="007D0763" w:rsidRPr="003F5E6F" w:rsidRDefault="007D0763" w:rsidP="007D0763">
            <w:pPr>
              <w:ind w:right="45"/>
              <w:rPr>
                <w:sz w:val="20"/>
                <w:szCs w:val="20"/>
              </w:rPr>
            </w:pPr>
          </w:p>
          <w:sdt>
            <w:sdtPr>
              <w:rPr>
                <w:i/>
                <w:sz w:val="20"/>
                <w:szCs w:val="20"/>
                <w:highlight w:val="lightGray"/>
              </w:rPr>
              <w:id w:val="-1727061118"/>
              <w:placeholder>
                <w:docPart w:val="09E998F2492C4ACABBFB0F08A616AA97"/>
              </w:placeholder>
              <w:text/>
            </w:sdtPr>
            <w:sdtEndPr/>
            <w:sdtContent>
              <w:p w:rsidR="007D0763" w:rsidRPr="003F5E6F" w:rsidRDefault="007D0763" w:rsidP="007D0763">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t>OPTIONEEL</w:t>
            </w:r>
          </w:p>
          <w:p w:rsidR="003F5E6F" w:rsidRPr="003F5E6F" w:rsidRDefault="003F5E6F" w:rsidP="00404594">
            <w:pPr>
              <w:ind w:right="45"/>
              <w:rPr>
                <w:sz w:val="20"/>
                <w:szCs w:val="20"/>
              </w:rPr>
            </w:pPr>
            <w:r w:rsidRPr="003F5E6F">
              <w:rPr>
                <w:sz w:val="20"/>
                <w:szCs w:val="20"/>
              </w:rPr>
              <w:t xml:space="preserve">naam en handtekening van de interne </w:t>
            </w:r>
            <w:proofErr w:type="spellStart"/>
            <w:r w:rsidR="005A0676">
              <w:rPr>
                <w:sz w:val="20"/>
                <w:szCs w:val="20"/>
              </w:rPr>
              <w:t>bedrijfs</w:t>
            </w:r>
            <w:r w:rsidRPr="003F5E6F">
              <w:rPr>
                <w:sz w:val="20"/>
                <w:szCs w:val="20"/>
              </w:rPr>
              <w:t>preventieadviseur</w:t>
            </w:r>
            <w:proofErr w:type="spellEnd"/>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permEnd w:id="2046243739"/>
      <w:permEnd w:id="804280773"/>
    </w:tbl>
    <w:p w:rsidR="00BE6C11" w:rsidRPr="00823C17" w:rsidRDefault="00BE6C11" w:rsidP="00554637">
      <w:pPr>
        <w:tabs>
          <w:tab w:val="left" w:pos="6180"/>
        </w:tabs>
        <w:rPr>
          <w:sz w:val="2"/>
          <w:szCs w:val="2"/>
        </w:rPr>
      </w:pPr>
    </w:p>
    <w:sectPr w:rsidR="00BE6C11" w:rsidRPr="00823C17" w:rsidSect="003F0B6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629" w:rsidRDefault="00E35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5F2E3E">
      <w:rPr>
        <w:rStyle w:val="PageNumber"/>
        <w:noProof/>
        <w:sz w:val="16"/>
        <w:szCs w:val="16"/>
      </w:rPr>
      <w:t>1</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629" w:rsidRDefault="00E35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B86E8B" w:rsidP="00E8275B">
          <w:pPr>
            <w:pStyle w:val="Heading1"/>
            <w:jc w:val="center"/>
            <w:rPr>
              <w:b w:val="0"/>
              <w:bCs w:val="0"/>
              <w:sz w:val="32"/>
              <w:szCs w:val="32"/>
              <w:u w:val="none"/>
            </w:rPr>
          </w:pPr>
          <w:r w:rsidRPr="003F5E6F">
            <w:rPr>
              <w:smallCaps/>
              <w:sz w:val="14"/>
              <w:szCs w:val="14"/>
            </w:rPr>
            <w:t>Krachtens codex Welzijn op het Werk, art.</w:t>
          </w:r>
          <w:r>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E35629" w:rsidP="000106D8">
          <w:pPr>
            <w:jc w:val="center"/>
            <w:rPr>
              <w:sz w:val="16"/>
              <w:szCs w:val="16"/>
              <w:lang w:val="nl-NL"/>
            </w:rPr>
          </w:pPr>
          <w:r>
            <w:rPr>
              <w:sz w:val="16"/>
              <w:szCs w:val="16"/>
            </w:rPr>
            <w:t>08/03/2022</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310B81">
            <w:rPr>
              <w:rStyle w:val="PageNumber"/>
              <w:noProof/>
              <w:sz w:val="16"/>
              <w:szCs w:val="16"/>
              <w:lang w:val="nl-NL"/>
            </w:rPr>
            <w:t>3</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310B81">
            <w:rPr>
              <w:rStyle w:val="PageNumber"/>
              <w:noProof/>
              <w:sz w:val="16"/>
              <w:szCs w:val="16"/>
              <w:lang w:val="nl-NL"/>
            </w:rPr>
            <w:t>3</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629" w:rsidRDefault="00E35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vvperDfDZHwNX9F4L0G21ezCm9wewlaKYimmbgDlLDXG3pQtoMuvtvAVOM5RHjdNy7T6TtZK4feaKiJzkwp8Q==" w:salt="OQqw2dJkNZh2US/GFfP+gQ=="/>
  <w:defaultTabStop w:val="720"/>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15B94"/>
    <w:rsid w:val="00081EB4"/>
    <w:rsid w:val="000B6EE0"/>
    <w:rsid w:val="000C37B2"/>
    <w:rsid w:val="000E017F"/>
    <w:rsid w:val="001065D0"/>
    <w:rsid w:val="00147CAA"/>
    <w:rsid w:val="00187A22"/>
    <w:rsid w:val="001A0169"/>
    <w:rsid w:val="001A5682"/>
    <w:rsid w:val="001C1298"/>
    <w:rsid w:val="001E53EE"/>
    <w:rsid w:val="002411E4"/>
    <w:rsid w:val="002427F2"/>
    <w:rsid w:val="00261A75"/>
    <w:rsid w:val="00267ACB"/>
    <w:rsid w:val="00290C82"/>
    <w:rsid w:val="002A4475"/>
    <w:rsid w:val="002C3C39"/>
    <w:rsid w:val="002E6268"/>
    <w:rsid w:val="002F3112"/>
    <w:rsid w:val="00306E0E"/>
    <w:rsid w:val="00310B81"/>
    <w:rsid w:val="003573E5"/>
    <w:rsid w:val="003668F0"/>
    <w:rsid w:val="00373F7A"/>
    <w:rsid w:val="00374566"/>
    <w:rsid w:val="00377B32"/>
    <w:rsid w:val="003A4C2E"/>
    <w:rsid w:val="003C5C70"/>
    <w:rsid w:val="003F0B6E"/>
    <w:rsid w:val="003F466A"/>
    <w:rsid w:val="003F5E6F"/>
    <w:rsid w:val="00456748"/>
    <w:rsid w:val="00477927"/>
    <w:rsid w:val="004D5D38"/>
    <w:rsid w:val="005113EA"/>
    <w:rsid w:val="005500B5"/>
    <w:rsid w:val="00552059"/>
    <w:rsid w:val="00554637"/>
    <w:rsid w:val="0055788A"/>
    <w:rsid w:val="00561BD9"/>
    <w:rsid w:val="00584269"/>
    <w:rsid w:val="005A0676"/>
    <w:rsid w:val="005B583C"/>
    <w:rsid w:val="005E3661"/>
    <w:rsid w:val="005F2E3E"/>
    <w:rsid w:val="00610494"/>
    <w:rsid w:val="006612D0"/>
    <w:rsid w:val="00695E30"/>
    <w:rsid w:val="0069715F"/>
    <w:rsid w:val="006C2479"/>
    <w:rsid w:val="006C32E5"/>
    <w:rsid w:val="006D1199"/>
    <w:rsid w:val="006F6E60"/>
    <w:rsid w:val="00700A1A"/>
    <w:rsid w:val="00702902"/>
    <w:rsid w:val="007476EF"/>
    <w:rsid w:val="00752AC2"/>
    <w:rsid w:val="0076232D"/>
    <w:rsid w:val="00762F6A"/>
    <w:rsid w:val="00783C77"/>
    <w:rsid w:val="0079329C"/>
    <w:rsid w:val="007A0317"/>
    <w:rsid w:val="007B6855"/>
    <w:rsid w:val="007D0763"/>
    <w:rsid w:val="00823C17"/>
    <w:rsid w:val="008578A6"/>
    <w:rsid w:val="00860CA4"/>
    <w:rsid w:val="008762AA"/>
    <w:rsid w:val="00877CE5"/>
    <w:rsid w:val="0088054E"/>
    <w:rsid w:val="008D026D"/>
    <w:rsid w:val="00945BB7"/>
    <w:rsid w:val="00986E13"/>
    <w:rsid w:val="009B4155"/>
    <w:rsid w:val="00A03F6B"/>
    <w:rsid w:val="00A05FE6"/>
    <w:rsid w:val="00A07D87"/>
    <w:rsid w:val="00A54F41"/>
    <w:rsid w:val="00A90040"/>
    <w:rsid w:val="00A90D67"/>
    <w:rsid w:val="00AD5715"/>
    <w:rsid w:val="00AD66D7"/>
    <w:rsid w:val="00B005B6"/>
    <w:rsid w:val="00B03D32"/>
    <w:rsid w:val="00B17580"/>
    <w:rsid w:val="00B32BD2"/>
    <w:rsid w:val="00B54C2C"/>
    <w:rsid w:val="00B86E8B"/>
    <w:rsid w:val="00B96196"/>
    <w:rsid w:val="00BA222A"/>
    <w:rsid w:val="00BA6CD1"/>
    <w:rsid w:val="00BB2F7E"/>
    <w:rsid w:val="00BC2537"/>
    <w:rsid w:val="00BE6C11"/>
    <w:rsid w:val="00C310A5"/>
    <w:rsid w:val="00C760A1"/>
    <w:rsid w:val="00CA7F34"/>
    <w:rsid w:val="00CB2196"/>
    <w:rsid w:val="00CB514F"/>
    <w:rsid w:val="00CC15D5"/>
    <w:rsid w:val="00CE3C10"/>
    <w:rsid w:val="00D16E3C"/>
    <w:rsid w:val="00D176FE"/>
    <w:rsid w:val="00DA0D23"/>
    <w:rsid w:val="00DA7BCB"/>
    <w:rsid w:val="00DC78C9"/>
    <w:rsid w:val="00DF34CD"/>
    <w:rsid w:val="00DF56A8"/>
    <w:rsid w:val="00E04130"/>
    <w:rsid w:val="00E109F9"/>
    <w:rsid w:val="00E17753"/>
    <w:rsid w:val="00E23F65"/>
    <w:rsid w:val="00E35629"/>
    <w:rsid w:val="00E8275B"/>
    <w:rsid w:val="00E94698"/>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139161211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PlaceholderText"/>
            </w:rPr>
            <w:t>Click here to enter text.</w:t>
          </w:r>
        </w:p>
      </w:docPartBody>
    </w:docPart>
    <w:docPart>
      <w:docPartPr>
        <w:name w:val="104097DA4D03440690064358851F4577"/>
        <w:category>
          <w:name w:val="General"/>
          <w:gallery w:val="placeholder"/>
        </w:category>
        <w:types>
          <w:type w:val="bbPlcHdr"/>
        </w:types>
        <w:behaviors>
          <w:behavior w:val="content"/>
        </w:behaviors>
        <w:guid w:val="{B27A60C8-6363-46A5-A413-E4F130C9302D}"/>
      </w:docPartPr>
      <w:docPartBody>
        <w:p w:rsidR="000A7316" w:rsidRDefault="00776725" w:rsidP="00776725">
          <w:pPr>
            <w:pStyle w:val="104097DA4D03440690064358851F4577"/>
          </w:pPr>
          <w:r w:rsidRPr="00251BA9">
            <w:rPr>
              <w:rStyle w:val="PlaceholderText"/>
            </w:rPr>
            <w:t>Click here to enter text.</w:t>
          </w:r>
        </w:p>
      </w:docPartBody>
    </w:docPart>
    <w:docPart>
      <w:docPartPr>
        <w:name w:val="09E998F2492C4ACABBFB0F08A616AA97"/>
        <w:category>
          <w:name w:val="General"/>
          <w:gallery w:val="placeholder"/>
        </w:category>
        <w:types>
          <w:type w:val="bbPlcHdr"/>
        </w:types>
        <w:behaviors>
          <w:behavior w:val="content"/>
        </w:behaviors>
        <w:guid w:val="{92AD059E-7789-4EC7-8037-B0D8AE0B288C}"/>
      </w:docPartPr>
      <w:docPartBody>
        <w:p w:rsidR="000A7316" w:rsidRDefault="00776725" w:rsidP="00776725">
          <w:pPr>
            <w:pStyle w:val="09E998F2492C4ACABBFB0F08A616AA97"/>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3F"/>
    <w:rsid w:val="000A7316"/>
    <w:rsid w:val="00437228"/>
    <w:rsid w:val="004D7F3F"/>
    <w:rsid w:val="007767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725"/>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104097DA4D03440690064358851F4577">
    <w:name w:val="104097DA4D03440690064358851F4577"/>
    <w:rsid w:val="00776725"/>
  </w:style>
  <w:style w:type="paragraph" w:customStyle="1" w:styleId="09E998F2492C4ACABBFB0F08A616AA97">
    <w:name w:val="09E998F2492C4ACABBFB0F08A616AA97"/>
    <w:rsid w:val="00776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1121</Words>
  <Characters>6603</Characters>
  <Application>Microsoft Office Word</Application>
  <DocSecurity>8</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6</cp:revision>
  <cp:lastPrinted>2018-02-20T14:42:00Z</cp:lastPrinted>
  <dcterms:created xsi:type="dcterms:W3CDTF">2022-03-09T12:58:00Z</dcterms:created>
  <dcterms:modified xsi:type="dcterms:W3CDTF">2022-07-06T06:54:00Z</dcterms:modified>
</cp:coreProperties>
</file>