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r w:rsidRPr="00456748">
              <w:rPr>
                <w:sz w:val="20"/>
                <w:szCs w:val="20"/>
              </w:rPr>
              <w:t>aankoop van:</w:t>
            </w:r>
          </w:p>
        </w:tc>
        <w:tc>
          <w:tcPr>
            <w:tcW w:w="8789" w:type="dxa"/>
            <w:gridSpan w:val="2"/>
          </w:tcPr>
          <w:p w:rsidR="005113EA" w:rsidRPr="00456748" w:rsidRDefault="00646C48" w:rsidP="000E017F">
            <w:pPr>
              <w:rPr>
                <w:sz w:val="20"/>
                <w:szCs w:val="20"/>
                <w:lang w:val="en-GB"/>
              </w:rPr>
            </w:pPr>
            <w:r>
              <w:rPr>
                <w:b/>
                <w:i/>
                <w:sz w:val="20"/>
                <w:szCs w:val="20"/>
                <w:lang w:val="en-GB"/>
              </w:rPr>
              <w:t>lichtertrap</w:t>
            </w:r>
          </w:p>
        </w:tc>
      </w:tr>
      <w:tr w:rsidR="005113EA" w:rsidRPr="00456748" w:rsidTr="00823C17">
        <w:trPr>
          <w:trHeight w:val="180"/>
        </w:trPr>
        <w:tc>
          <w:tcPr>
            <w:tcW w:w="1985" w:type="dxa"/>
            <w:gridSpan w:val="2"/>
          </w:tcPr>
          <w:p w:rsidR="005113EA" w:rsidRPr="00456748" w:rsidRDefault="005113EA" w:rsidP="000E017F">
            <w:pPr>
              <w:rPr>
                <w:sz w:val="20"/>
                <w:szCs w:val="20"/>
              </w:rPr>
            </w:pPr>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BodyTex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p>
          <w:p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646C48" w:rsidRDefault="00646C48" w:rsidP="00646C48">
            <w:pPr>
              <w:pStyle w:val="ListParagraph"/>
              <w:numPr>
                <w:ilvl w:val="0"/>
                <w:numId w:val="3"/>
              </w:numPr>
              <w:rPr>
                <w:rFonts w:ascii="Arial" w:hAnsi="Arial" w:cs="Arial"/>
                <w:sz w:val="20"/>
                <w:szCs w:val="20"/>
              </w:rPr>
            </w:pPr>
            <w:r>
              <w:rPr>
                <w:rFonts w:ascii="Arial" w:hAnsi="Arial" w:cs="Arial"/>
                <w:sz w:val="20"/>
                <w:szCs w:val="20"/>
              </w:rPr>
              <w:t xml:space="preserve">De </w:t>
            </w:r>
            <w:r w:rsidRPr="00EB3E82">
              <w:rPr>
                <w:rFonts w:ascii="Arial" w:hAnsi="Arial" w:cs="Arial"/>
                <w:sz w:val="20"/>
                <w:szCs w:val="20"/>
              </w:rPr>
              <w:t xml:space="preserve">trap moet voldoen aan </w:t>
            </w:r>
            <w:r>
              <w:rPr>
                <w:rFonts w:ascii="Arial" w:hAnsi="Arial" w:cs="Arial"/>
                <w:sz w:val="20"/>
                <w:szCs w:val="20"/>
              </w:rPr>
              <w:t>EN ISO 14122, voornamelijk gericht op volgende eisen:</w:t>
            </w:r>
          </w:p>
          <w:p w:rsidR="00646C48" w:rsidRDefault="00646C48" w:rsidP="00646C48">
            <w:pPr>
              <w:pStyle w:val="ListParagraph"/>
              <w:ind w:left="397"/>
            </w:pPr>
            <w:r>
              <w:rPr>
                <w:rFonts w:ascii="Arial" w:hAnsi="Arial" w:cs="Arial"/>
                <w:sz w:val="20"/>
                <w:szCs w:val="20"/>
              </w:rPr>
              <w:t xml:space="preserve">         </w:t>
            </w:r>
            <w:r>
              <w:object w:dxaOrig="10230" w:dyaOrig="5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25pt;height:207pt" o:ole="">
                  <v:imagedata r:id="rId7" o:title=""/>
                </v:shape>
                <o:OLEObject Type="Embed" ProgID="PBrush" ShapeID="_x0000_i1025" DrawAspect="Content" ObjectID="_1596365507" r:id="rId8"/>
              </w:object>
            </w:r>
          </w:p>
          <w:p w:rsidR="00646C48" w:rsidRDefault="00646C48" w:rsidP="00646C48">
            <w:pPr>
              <w:pStyle w:val="ListParagraph"/>
              <w:ind w:left="397"/>
              <w:rPr>
                <w:rFonts w:ascii="Arial" w:hAnsi="Arial" w:cs="Arial"/>
                <w:sz w:val="20"/>
                <w:szCs w:val="20"/>
              </w:rPr>
            </w:pPr>
            <w:r>
              <w:rPr>
                <w:rFonts w:ascii="Arial" w:hAnsi="Arial" w:cs="Arial"/>
                <w:sz w:val="20"/>
                <w:szCs w:val="20"/>
              </w:rPr>
              <w:t>De breedte van de trap wordt gekozen in functie van de breedte van de fender, bij voorkeur met een minimum van 600mm, afhankelijk van de plaatselijke situatie. De breedte kan hierdoor afwijken van bovenstaande norm.</w:t>
            </w:r>
          </w:p>
          <w:p w:rsidR="00646C48" w:rsidRDefault="00646C48" w:rsidP="00646C48">
            <w:pPr>
              <w:pStyle w:val="ListParagraph"/>
              <w:numPr>
                <w:ilvl w:val="0"/>
                <w:numId w:val="3"/>
              </w:numPr>
              <w:rPr>
                <w:rFonts w:ascii="Arial" w:hAnsi="Arial" w:cs="Arial"/>
                <w:sz w:val="20"/>
                <w:szCs w:val="20"/>
              </w:rPr>
            </w:pPr>
            <w:r>
              <w:rPr>
                <w:rFonts w:ascii="Arial" w:hAnsi="Arial" w:cs="Arial"/>
                <w:sz w:val="20"/>
                <w:szCs w:val="20"/>
              </w:rPr>
              <w:t>Er dient een leuning en tussenleuning voorzien te worden aan walzijde volgens EN ISO 14122;</w:t>
            </w:r>
          </w:p>
          <w:p w:rsidR="00646C48" w:rsidRDefault="00646C48" w:rsidP="00646C48">
            <w:pPr>
              <w:pStyle w:val="ListParagraph"/>
              <w:ind w:left="397"/>
              <w:rPr>
                <w:rFonts w:ascii="Arial" w:hAnsi="Arial" w:cs="Arial"/>
                <w:sz w:val="20"/>
                <w:szCs w:val="20"/>
              </w:rPr>
            </w:pPr>
            <w:r w:rsidRPr="0083423F">
              <w:rPr>
                <w:noProof/>
                <w:sz w:val="28"/>
                <w:szCs w:val="28"/>
                <w:lang w:eastAsia="nl-BE"/>
              </w:rPr>
              <w:lastRenderedPageBreak/>
              <w:drawing>
                <wp:inline distT="0" distB="0" distL="0" distR="0">
                  <wp:extent cx="2314575" cy="18002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14575" cy="1800225"/>
                          </a:xfrm>
                          <a:prstGeom prst="rect">
                            <a:avLst/>
                          </a:prstGeom>
                          <a:noFill/>
                          <a:ln>
                            <a:noFill/>
                          </a:ln>
                        </pic:spPr>
                      </pic:pic>
                    </a:graphicData>
                  </a:graphic>
                </wp:inline>
              </w:drawing>
            </w:r>
            <w:r>
              <w:rPr>
                <w:noProof/>
                <w:sz w:val="28"/>
                <w:szCs w:val="28"/>
                <w:lang w:eastAsia="nl-BE"/>
              </w:rPr>
              <w:t xml:space="preserve">      </w:t>
            </w:r>
            <w:r w:rsidRPr="004B7465">
              <w:rPr>
                <w:noProof/>
                <w:lang w:eastAsia="nl-BE"/>
              </w:rPr>
              <w:drawing>
                <wp:inline distT="0" distB="0" distL="0" distR="0">
                  <wp:extent cx="3790950" cy="1733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1733550"/>
                          </a:xfrm>
                          <a:prstGeom prst="rect">
                            <a:avLst/>
                          </a:prstGeom>
                          <a:noFill/>
                          <a:ln>
                            <a:noFill/>
                          </a:ln>
                        </pic:spPr>
                      </pic:pic>
                    </a:graphicData>
                  </a:graphic>
                </wp:inline>
              </w:drawing>
            </w:r>
          </w:p>
          <w:p w:rsidR="00646C48" w:rsidRDefault="00646C48" w:rsidP="00646C48">
            <w:pPr>
              <w:pStyle w:val="ListParagraph"/>
              <w:ind w:left="397"/>
              <w:rPr>
                <w:rFonts w:ascii="Arial" w:hAnsi="Arial" w:cs="Arial"/>
                <w:sz w:val="20"/>
                <w:szCs w:val="20"/>
              </w:rPr>
            </w:pPr>
          </w:p>
          <w:p w:rsidR="00646C48" w:rsidRDefault="00646C48" w:rsidP="00646C48">
            <w:pPr>
              <w:pStyle w:val="ListParagraph"/>
              <w:numPr>
                <w:ilvl w:val="0"/>
                <w:numId w:val="3"/>
              </w:numPr>
              <w:rPr>
                <w:rFonts w:ascii="Arial" w:hAnsi="Arial" w:cs="Arial"/>
                <w:sz w:val="20"/>
                <w:szCs w:val="20"/>
              </w:rPr>
            </w:pPr>
            <w:r>
              <w:rPr>
                <w:rFonts w:ascii="Arial" w:hAnsi="Arial" w:cs="Arial"/>
                <w:sz w:val="20"/>
                <w:szCs w:val="20"/>
              </w:rPr>
              <w:t>De trap moet voorzien zijn van een contergewicht, waarvan het moment aan landzijde (gewicht trap + contergewicht) minimaal 4x groter moet zijn dan het moment aan waterzijde (gewicht trap + 120kg (1 persoon));</w:t>
            </w:r>
          </w:p>
          <w:p w:rsidR="00646C48" w:rsidRDefault="00646C48" w:rsidP="00646C48">
            <w:pPr>
              <w:pStyle w:val="ListParagraph"/>
              <w:numPr>
                <w:ilvl w:val="0"/>
                <w:numId w:val="3"/>
              </w:numPr>
              <w:rPr>
                <w:rFonts w:ascii="Arial" w:hAnsi="Arial" w:cs="Arial"/>
                <w:sz w:val="20"/>
                <w:szCs w:val="20"/>
              </w:rPr>
            </w:pPr>
            <w:r>
              <w:rPr>
                <w:rFonts w:ascii="Arial" w:hAnsi="Arial" w:cs="Arial"/>
                <w:sz w:val="20"/>
                <w:szCs w:val="20"/>
              </w:rPr>
              <w:t>De afstand waarop het moment aan landzijde kleiner wordt dan 4x het moment aan waterzijde dient gemarkeerd te worden. Dit is de afstand die het contergewicht maximaal over de kaaimuur, boven het water mag steken;</w:t>
            </w:r>
          </w:p>
          <w:p w:rsidR="00646C48" w:rsidRDefault="00646C48" w:rsidP="00646C48">
            <w:pPr>
              <w:pStyle w:val="ListParagraph"/>
              <w:numPr>
                <w:ilvl w:val="0"/>
                <w:numId w:val="3"/>
              </w:numPr>
              <w:rPr>
                <w:rFonts w:ascii="Arial" w:hAnsi="Arial" w:cs="Arial"/>
                <w:sz w:val="20"/>
                <w:szCs w:val="20"/>
              </w:rPr>
            </w:pPr>
            <w:r>
              <w:rPr>
                <w:rFonts w:ascii="Arial" w:hAnsi="Arial" w:cs="Arial"/>
                <w:sz w:val="20"/>
                <w:szCs w:val="20"/>
              </w:rPr>
              <w:t>De maximale overstap van de trap naar de lichter is 300mm;</w:t>
            </w:r>
          </w:p>
          <w:p w:rsidR="00646C48" w:rsidRDefault="00646C48" w:rsidP="00646C48">
            <w:pPr>
              <w:pStyle w:val="ListParagraph"/>
              <w:numPr>
                <w:ilvl w:val="0"/>
                <w:numId w:val="3"/>
              </w:numPr>
              <w:rPr>
                <w:rFonts w:ascii="Arial" w:hAnsi="Arial" w:cs="Arial"/>
                <w:sz w:val="20"/>
                <w:szCs w:val="20"/>
              </w:rPr>
            </w:pPr>
            <w:r>
              <w:rPr>
                <w:rFonts w:ascii="Arial" w:hAnsi="Arial" w:cs="Arial"/>
                <w:sz w:val="20"/>
                <w:szCs w:val="20"/>
              </w:rPr>
              <w:t>Een markering dient aangebracht te worden dat er maar 1 persoon tegelijk de trap mag betreden;</w:t>
            </w:r>
          </w:p>
          <w:p w:rsidR="00646C48" w:rsidRDefault="00646C48" w:rsidP="00646C48">
            <w:pPr>
              <w:pStyle w:val="ListParagraph"/>
              <w:numPr>
                <w:ilvl w:val="0"/>
                <w:numId w:val="3"/>
              </w:numPr>
              <w:rPr>
                <w:rFonts w:ascii="Arial" w:hAnsi="Arial" w:cs="Arial"/>
                <w:sz w:val="20"/>
                <w:szCs w:val="20"/>
              </w:rPr>
            </w:pPr>
            <w:r>
              <w:rPr>
                <w:rFonts w:ascii="Arial" w:hAnsi="Arial" w:cs="Arial"/>
                <w:sz w:val="20"/>
                <w:szCs w:val="20"/>
              </w:rPr>
              <w:t>Onderaan de trap dient een afscherming aangebracht te worden zodat er niet in het water gestapt kan worden;</w:t>
            </w:r>
          </w:p>
          <w:p w:rsidR="00646C48" w:rsidRDefault="00646C48" w:rsidP="00646C48">
            <w:pPr>
              <w:pStyle w:val="ListParagraph"/>
              <w:numPr>
                <w:ilvl w:val="0"/>
                <w:numId w:val="3"/>
              </w:numPr>
              <w:rPr>
                <w:rFonts w:ascii="Arial" w:hAnsi="Arial" w:cs="Arial"/>
                <w:sz w:val="20"/>
                <w:szCs w:val="20"/>
              </w:rPr>
            </w:pPr>
            <w:r>
              <w:rPr>
                <w:rFonts w:ascii="Arial" w:hAnsi="Arial" w:cs="Arial"/>
                <w:sz w:val="20"/>
                <w:szCs w:val="20"/>
              </w:rPr>
              <w:t>Bovenaan de trap dient een afscherming aangebracht te worden zodat personen niet van de trap kunnen vallen;</w:t>
            </w:r>
          </w:p>
          <w:p w:rsidR="00646C48" w:rsidRPr="006C34A7" w:rsidRDefault="00646C48" w:rsidP="00646C48">
            <w:pPr>
              <w:pStyle w:val="ListParagraph"/>
              <w:numPr>
                <w:ilvl w:val="0"/>
                <w:numId w:val="3"/>
              </w:numPr>
              <w:rPr>
                <w:rFonts w:ascii="Arial" w:hAnsi="Arial" w:cs="Arial"/>
                <w:sz w:val="20"/>
                <w:szCs w:val="20"/>
              </w:rPr>
            </w:pPr>
            <w:r w:rsidRPr="006C34A7">
              <w:rPr>
                <w:rFonts w:ascii="Arial" w:hAnsi="Arial" w:cs="Arial"/>
                <w:sz w:val="20"/>
                <w:szCs w:val="20"/>
              </w:rPr>
              <w:t>Er dient een leuning aangebracht te worden aan beide zijden van het contergewicht om te beletten dat personen in het water kunnen stappen als het contergewicht zich over de kaaimuur bevindt</w:t>
            </w:r>
            <w:r>
              <w:rPr>
                <w:rFonts w:ascii="Arial" w:hAnsi="Arial" w:cs="Arial"/>
                <w:sz w:val="20"/>
                <w:szCs w:val="20"/>
              </w:rPr>
              <w:t>;</w:t>
            </w:r>
          </w:p>
          <w:p w:rsidR="00646C48" w:rsidRDefault="00646C48" w:rsidP="00646C48">
            <w:pPr>
              <w:pStyle w:val="ListParagraph"/>
              <w:numPr>
                <w:ilvl w:val="0"/>
                <w:numId w:val="3"/>
              </w:numPr>
              <w:rPr>
                <w:rFonts w:ascii="Arial" w:hAnsi="Arial" w:cs="Arial"/>
                <w:sz w:val="20"/>
                <w:szCs w:val="20"/>
              </w:rPr>
            </w:pPr>
            <w:r w:rsidRPr="006C34A7">
              <w:rPr>
                <w:rFonts w:ascii="Arial" w:hAnsi="Arial" w:cs="Arial"/>
                <w:sz w:val="20"/>
                <w:szCs w:val="20"/>
              </w:rPr>
              <w:t xml:space="preserve">Aan de overstap van trap naar lichter </w:t>
            </w:r>
            <w:r>
              <w:rPr>
                <w:rFonts w:ascii="Arial" w:hAnsi="Arial" w:cs="Arial"/>
                <w:sz w:val="20"/>
                <w:szCs w:val="20"/>
              </w:rPr>
              <w:t>dient een houvast voorzien te worden;</w:t>
            </w:r>
          </w:p>
          <w:p w:rsidR="00646C48" w:rsidRDefault="00646C48" w:rsidP="00646C48">
            <w:pPr>
              <w:pStyle w:val="ListParagraph"/>
              <w:numPr>
                <w:ilvl w:val="0"/>
                <w:numId w:val="3"/>
              </w:numPr>
              <w:rPr>
                <w:rFonts w:ascii="Arial" w:hAnsi="Arial" w:cs="Arial"/>
                <w:sz w:val="20"/>
                <w:szCs w:val="20"/>
              </w:rPr>
            </w:pPr>
            <w:r>
              <w:rPr>
                <w:rFonts w:ascii="Arial" w:hAnsi="Arial" w:cs="Arial"/>
                <w:sz w:val="20"/>
                <w:szCs w:val="20"/>
              </w:rPr>
              <w:t>Er mag geen niveauverschil zijn tussen het contergewicht en de toegang tot het trapgedeelte;</w:t>
            </w:r>
          </w:p>
          <w:p w:rsidR="00646C48" w:rsidRPr="006C34A7" w:rsidRDefault="00646C48" w:rsidP="00646C48">
            <w:pPr>
              <w:pStyle w:val="ListParagraph"/>
              <w:numPr>
                <w:ilvl w:val="0"/>
                <w:numId w:val="3"/>
              </w:numPr>
              <w:rPr>
                <w:rFonts w:ascii="Arial" w:hAnsi="Arial" w:cs="Arial"/>
                <w:sz w:val="20"/>
                <w:szCs w:val="20"/>
              </w:rPr>
            </w:pPr>
            <w:r>
              <w:rPr>
                <w:rFonts w:ascii="Arial" w:hAnsi="Arial" w:cs="Arial"/>
                <w:sz w:val="20"/>
                <w:szCs w:val="20"/>
              </w:rPr>
              <w:t>Loopvlakken en treden dienen voorzien te zijn van voldoende en adequate antislip;</w:t>
            </w:r>
          </w:p>
          <w:p w:rsidR="00646C48" w:rsidRDefault="00646C48" w:rsidP="00646C48">
            <w:pPr>
              <w:pStyle w:val="ListParagraph"/>
              <w:numPr>
                <w:ilvl w:val="0"/>
                <w:numId w:val="3"/>
              </w:numPr>
              <w:rPr>
                <w:rFonts w:ascii="Arial" w:hAnsi="Arial" w:cs="Arial"/>
                <w:sz w:val="20"/>
                <w:szCs w:val="20"/>
              </w:rPr>
            </w:pPr>
            <w:r>
              <w:rPr>
                <w:rFonts w:ascii="Arial" w:hAnsi="Arial" w:cs="Arial"/>
                <w:sz w:val="20"/>
                <w:szCs w:val="20"/>
              </w:rPr>
              <w:t>Er moeten pockets voorzien worden zodat de trap met een heftruck getransporteerd kan worden, deze pockets dienen gemarkeerd te worden in een t.o.v.de trap afstekende kleur;</w:t>
            </w:r>
          </w:p>
          <w:p w:rsidR="00646C48" w:rsidRPr="00784720" w:rsidRDefault="00646C48" w:rsidP="00646C48">
            <w:pPr>
              <w:numPr>
                <w:ilvl w:val="0"/>
                <w:numId w:val="3"/>
              </w:numPr>
              <w:rPr>
                <w:sz w:val="20"/>
                <w:szCs w:val="20"/>
              </w:rPr>
            </w:pPr>
            <w:bookmarkStart w:id="6" w:name="OLE_LINK1"/>
            <w:r>
              <w:rPr>
                <w:sz w:val="20"/>
                <w:szCs w:val="20"/>
              </w:rPr>
              <w:t>Bedrijfsnummer</w:t>
            </w:r>
            <w:r w:rsidRPr="00EA6618">
              <w:rPr>
                <w:sz w:val="20"/>
                <w:szCs w:val="20"/>
              </w:rPr>
              <w:t xml:space="preserve"> en eigengewicht dienen op </w:t>
            </w:r>
            <w:r>
              <w:rPr>
                <w:sz w:val="20"/>
                <w:szCs w:val="20"/>
              </w:rPr>
              <w:t xml:space="preserve">de trap </w:t>
            </w:r>
            <w:r w:rsidRPr="00EA6618">
              <w:rPr>
                <w:sz w:val="20"/>
                <w:szCs w:val="20"/>
              </w:rPr>
              <w:t>aangeduid</w:t>
            </w:r>
            <w:bookmarkEnd w:id="6"/>
            <w:r>
              <w:rPr>
                <w:sz w:val="20"/>
                <w:szCs w:val="20"/>
              </w:rPr>
              <w:t xml:space="preserve"> te worden;</w:t>
            </w:r>
          </w:p>
          <w:p w:rsidR="00646C48" w:rsidRDefault="00646C48" w:rsidP="00646C48">
            <w:pPr>
              <w:pStyle w:val="ListParagraph"/>
              <w:numPr>
                <w:ilvl w:val="0"/>
                <w:numId w:val="3"/>
              </w:numPr>
              <w:rPr>
                <w:rFonts w:ascii="Arial" w:hAnsi="Arial" w:cs="Arial"/>
                <w:sz w:val="20"/>
                <w:szCs w:val="20"/>
              </w:rPr>
            </w:pPr>
            <w:r>
              <w:rPr>
                <w:rFonts w:ascii="Arial" w:hAnsi="Arial" w:cs="Arial"/>
                <w:sz w:val="20"/>
                <w:szCs w:val="20"/>
              </w:rPr>
              <w:t>Er dient een manier voorzien te worden om de trap te stockeren zonder risico op beschadiging;</w:t>
            </w:r>
          </w:p>
          <w:p w:rsidR="00646C48" w:rsidRDefault="00646C48" w:rsidP="00646C48">
            <w:pPr>
              <w:pStyle w:val="ListParagraph"/>
              <w:numPr>
                <w:ilvl w:val="0"/>
                <w:numId w:val="3"/>
              </w:numPr>
              <w:rPr>
                <w:rFonts w:ascii="Arial" w:hAnsi="Arial" w:cs="Arial"/>
                <w:sz w:val="20"/>
                <w:szCs w:val="20"/>
              </w:rPr>
            </w:pPr>
            <w:r>
              <w:rPr>
                <w:rFonts w:ascii="Arial" w:hAnsi="Arial" w:cs="Arial"/>
                <w:sz w:val="20"/>
                <w:szCs w:val="20"/>
              </w:rPr>
              <w:t>Een constructiedossier van de trap moet opgesteld worden;</w:t>
            </w:r>
          </w:p>
          <w:p w:rsidR="00646C48" w:rsidRDefault="00646C48" w:rsidP="00646C48">
            <w:pPr>
              <w:rPr>
                <w:sz w:val="20"/>
                <w:szCs w:val="20"/>
              </w:rPr>
            </w:pPr>
          </w:p>
          <w:p w:rsidR="00646C48" w:rsidRDefault="00646C48" w:rsidP="00646C48">
            <w:pPr>
              <w:keepNext/>
            </w:pPr>
            <w:r w:rsidRPr="001E241C">
              <w:rPr>
                <w:noProof/>
                <w:lang w:eastAsia="nl-BE"/>
              </w:rPr>
              <w:drawing>
                <wp:inline distT="0" distB="0" distL="0" distR="0">
                  <wp:extent cx="2333625" cy="2238375"/>
                  <wp:effectExtent l="0" t="0" r="9525" b="9525"/>
                  <wp:docPr id="3" name="Picture 3" descr="V:\Tim\Zuid 118\21-11-2014 lichtertrap zuid\lichtertrap zuid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Tim\Zuid 118\21-11-2014 lichtertrap zuid\lichtertrap zuid (15).JPG"/>
                          <pic:cNvPicPr>
                            <a:picLocks noChangeAspect="1" noChangeArrowheads="1"/>
                          </pic:cNvPicPr>
                        </pic:nvPicPr>
                        <pic:blipFill>
                          <a:blip r:embed="rId11" cstate="print">
                            <a:extLst>
                              <a:ext uri="{28A0092B-C50C-407E-A947-70E740481C1C}">
                                <a14:useLocalDpi xmlns:a14="http://schemas.microsoft.com/office/drawing/2010/main" val="0"/>
                              </a:ext>
                            </a:extLst>
                          </a:blip>
                          <a:srcRect r="9142" b="18073"/>
                          <a:stretch>
                            <a:fillRect/>
                          </a:stretch>
                        </pic:blipFill>
                        <pic:spPr bwMode="auto">
                          <a:xfrm>
                            <a:off x="0" y="0"/>
                            <a:ext cx="2333625" cy="2238375"/>
                          </a:xfrm>
                          <a:prstGeom prst="rect">
                            <a:avLst/>
                          </a:prstGeom>
                          <a:noFill/>
                          <a:ln>
                            <a:noFill/>
                          </a:ln>
                        </pic:spPr>
                      </pic:pic>
                    </a:graphicData>
                  </a:graphic>
                </wp:inline>
              </w:drawing>
            </w:r>
            <w:r>
              <w:t xml:space="preserve"> </w:t>
            </w:r>
            <w:r w:rsidRPr="0083423F">
              <w:rPr>
                <w:rFonts w:ascii="Arial MT Light" w:hAnsi="Arial MT Light"/>
                <w:noProof/>
                <w:lang w:eastAsia="nl-BE"/>
              </w:rPr>
              <w:drawing>
                <wp:inline distT="0" distB="0" distL="0" distR="0">
                  <wp:extent cx="2295525" cy="2219325"/>
                  <wp:effectExtent l="0" t="0" r="9525" b="9525"/>
                  <wp:docPr id="2" name="Picture 2" descr="V:\Tim\Zuid 118\21-11-2014 lichtertrap zuid\lichtertrap zui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Tim\Zuid 118\21-11-2014 lichtertrap zuid\lichtertrap zuid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95525" cy="2219325"/>
                          </a:xfrm>
                          <a:prstGeom prst="rect">
                            <a:avLst/>
                          </a:prstGeom>
                          <a:noFill/>
                          <a:ln>
                            <a:noFill/>
                          </a:ln>
                        </pic:spPr>
                      </pic:pic>
                    </a:graphicData>
                  </a:graphic>
                </wp:inline>
              </w:drawing>
            </w:r>
          </w:p>
          <w:p w:rsidR="005E3661" w:rsidRPr="00646C48" w:rsidRDefault="00646C48" w:rsidP="00646C48">
            <w:pPr>
              <w:ind w:left="459"/>
              <w:rPr>
                <w:sz w:val="16"/>
                <w:szCs w:val="16"/>
              </w:rPr>
            </w:pPr>
            <w:r w:rsidRPr="00646C48">
              <w:rPr>
                <w:sz w:val="16"/>
                <w:szCs w:val="16"/>
              </w:rPr>
              <w:t xml:space="preserve">Foto </w:t>
            </w:r>
            <w:r w:rsidRPr="00646C48">
              <w:rPr>
                <w:sz w:val="16"/>
                <w:szCs w:val="16"/>
              </w:rPr>
              <w:fldChar w:fldCharType="begin"/>
            </w:r>
            <w:r w:rsidRPr="00646C48">
              <w:rPr>
                <w:sz w:val="16"/>
                <w:szCs w:val="16"/>
              </w:rPr>
              <w:instrText xml:space="preserve"> SEQ Foto \* ARABIC </w:instrText>
            </w:r>
            <w:r w:rsidRPr="00646C48">
              <w:rPr>
                <w:sz w:val="16"/>
                <w:szCs w:val="16"/>
              </w:rPr>
              <w:fldChar w:fldCharType="separate"/>
            </w:r>
            <w:r w:rsidRPr="00646C48">
              <w:rPr>
                <w:noProof/>
                <w:sz w:val="16"/>
                <w:szCs w:val="16"/>
              </w:rPr>
              <w:t>1</w:t>
            </w:r>
            <w:r w:rsidRPr="00646C48">
              <w:rPr>
                <w:noProof/>
                <w:sz w:val="16"/>
                <w:szCs w:val="16"/>
              </w:rPr>
              <w:fldChar w:fldCharType="end"/>
            </w:r>
            <w:r w:rsidRPr="00646C48">
              <w:rPr>
                <w:sz w:val="16"/>
                <w:szCs w:val="16"/>
              </w:rPr>
              <w:t>: voorbeeld</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r w:rsidRPr="003F5E6F">
              <w:rPr>
                <w:sz w:val="20"/>
                <w:szCs w:val="20"/>
              </w:rPr>
              <w:t>naam en handtekening van het hoofd of een adjunct van de GIDPB</w:t>
            </w:r>
          </w:p>
          <w:sdt>
            <w:sdtPr>
              <w:rPr>
                <w:i/>
                <w:sz w:val="20"/>
                <w:szCs w:val="20"/>
                <w:highlight w:val="lightGray"/>
                <w:lang w:val="en-US"/>
              </w:rPr>
              <w:id w:val="-102650350"/>
              <w:placeholder>
                <w:docPart w:val="7D5E0C8BB6EE4F57B09F52C3B122C494"/>
              </w:placeholder>
              <w:text/>
            </w:sdtPr>
            <w:sdtEndPr/>
            <w:sdtContent>
              <w:p w:rsidR="008C7098" w:rsidRDefault="008C7098" w:rsidP="008C7098">
                <w:pPr>
                  <w:ind w:right="45"/>
                  <w:rPr>
                    <w:i/>
                    <w:sz w:val="20"/>
                    <w:szCs w:val="20"/>
                    <w:highlight w:val="lightGray"/>
                    <w:lang w:val="en-US"/>
                  </w:rPr>
                </w:pPr>
                <w:r w:rsidRPr="003F5E6F">
                  <w:rPr>
                    <w:i/>
                    <w:sz w:val="20"/>
                    <w:szCs w:val="20"/>
                    <w:highlight w:val="lightGray"/>
                    <w:lang w:val="en-US"/>
                  </w:rPr>
                  <w:t>handtekening</w:t>
                </w:r>
              </w:p>
            </w:sdtContent>
          </w:sdt>
          <w:p w:rsidR="003F5E6F" w:rsidRPr="003F5E6F" w:rsidRDefault="003F5E6F" w:rsidP="00404594">
            <w:pPr>
              <w:ind w:right="45"/>
              <w:rPr>
                <w:sz w:val="20"/>
                <w:szCs w:val="20"/>
                <w:lang w:val="en-US"/>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p w:rsidR="008C7098" w:rsidRDefault="008C7098" w:rsidP="00404594">
            <w:pPr>
              <w:ind w:right="45"/>
              <w:rPr>
                <w:sz w:val="20"/>
                <w:szCs w:val="20"/>
              </w:rPr>
            </w:pPr>
          </w:p>
          <w:sdt>
            <w:sdtPr>
              <w:rPr>
                <w:i/>
                <w:sz w:val="20"/>
                <w:szCs w:val="20"/>
                <w:highlight w:val="lightGray"/>
              </w:rPr>
              <w:id w:val="-379555489"/>
              <w:placeholder>
                <w:docPart w:val="4EFA51075C6644CFBE9782F1D29D623D"/>
              </w:placeholder>
              <w:text/>
            </w:sdtPr>
            <w:sdtEndPr/>
            <w:sdtContent>
              <w:p w:rsidR="008C7098" w:rsidRDefault="008C7098" w:rsidP="008C7098">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lastRenderedPageBreak/>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r w:rsidRPr="003F5E6F">
                  <w:rPr>
                    <w:i/>
                    <w:sz w:val="20"/>
                    <w:szCs w:val="20"/>
                    <w:highlight w:val="lightGray"/>
                    <w:lang w:val="en-US"/>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lastRenderedPageBreak/>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tbl>
    <w:p w:rsidR="00BE6C11" w:rsidRPr="00823C17" w:rsidRDefault="00BE6C11" w:rsidP="00554637">
      <w:pPr>
        <w:tabs>
          <w:tab w:val="left" w:pos="6180"/>
        </w:tabs>
        <w:rPr>
          <w:sz w:val="2"/>
          <w:szCs w:val="2"/>
        </w:rPr>
      </w:pPr>
    </w:p>
    <w:sectPr w:rsidR="00BE6C11" w:rsidRPr="00823C17" w:rsidSect="003F0B6E">
      <w:headerReference w:type="default" r:id="rId13"/>
      <w:footerReference w:type="default" r:id="rId14"/>
      <w:footerReference w:type="first" r:id="rId1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T Light">
    <w:panose1 w:val="020B03030304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A468D9">
      <w:rPr>
        <w:rStyle w:val="PageNumber"/>
        <w:noProof/>
        <w:sz w:val="16"/>
        <w:szCs w:val="16"/>
      </w:rPr>
      <w:t>1</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Heading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646C48" w:rsidP="000106D8">
          <w:pPr>
            <w:jc w:val="center"/>
            <w:rPr>
              <w:sz w:val="16"/>
              <w:szCs w:val="16"/>
              <w:lang w:val="nl-NL"/>
            </w:rPr>
          </w:pPr>
          <w:r>
            <w:rPr>
              <w:sz w:val="16"/>
              <w:szCs w:val="16"/>
            </w:rPr>
            <w:t>10/10/2016</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646C48">
            <w:rPr>
              <w:rStyle w:val="PageNumber"/>
              <w:noProof/>
              <w:sz w:val="16"/>
              <w:szCs w:val="16"/>
              <w:lang w:val="nl-NL"/>
            </w:rPr>
            <w:t>3</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646C48">
            <w:rPr>
              <w:rStyle w:val="PageNumber"/>
              <w:noProof/>
              <w:sz w:val="16"/>
              <w:szCs w:val="16"/>
              <w:lang w:val="nl-NL"/>
            </w:rPr>
            <w:t>3</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132743"/>
    <w:multiLevelType w:val="hybridMultilevel"/>
    <w:tmpl w:val="AD56534A"/>
    <w:lvl w:ilvl="0" w:tplc="8D625590">
      <w:start w:val="11"/>
      <w:numFmt w:val="bullet"/>
      <w:lvlText w:val="-"/>
      <w:lvlJc w:val="left"/>
      <w:pPr>
        <w:ind w:left="397" w:hanging="340"/>
      </w:pPr>
      <w:rPr>
        <w:rFonts w:ascii="Arial" w:eastAsia="Times New Roman" w:hAnsi="Arial" w:hint="default"/>
      </w:rPr>
    </w:lvl>
    <w:lvl w:ilvl="1" w:tplc="08130003" w:tentative="1">
      <w:start w:val="1"/>
      <w:numFmt w:val="bullet"/>
      <w:lvlText w:val="o"/>
      <w:lvlJc w:val="left"/>
      <w:pPr>
        <w:ind w:left="1899" w:hanging="360"/>
      </w:pPr>
      <w:rPr>
        <w:rFonts w:ascii="Courier New" w:hAnsi="Courier New" w:cs="Courier New" w:hint="default"/>
      </w:rPr>
    </w:lvl>
    <w:lvl w:ilvl="2" w:tplc="08130005" w:tentative="1">
      <w:start w:val="1"/>
      <w:numFmt w:val="bullet"/>
      <w:lvlText w:val=""/>
      <w:lvlJc w:val="left"/>
      <w:pPr>
        <w:ind w:left="2619" w:hanging="360"/>
      </w:pPr>
      <w:rPr>
        <w:rFonts w:ascii="Wingdings" w:hAnsi="Wingdings" w:hint="default"/>
      </w:rPr>
    </w:lvl>
    <w:lvl w:ilvl="3" w:tplc="08130001" w:tentative="1">
      <w:start w:val="1"/>
      <w:numFmt w:val="bullet"/>
      <w:lvlText w:val=""/>
      <w:lvlJc w:val="left"/>
      <w:pPr>
        <w:ind w:left="3339" w:hanging="360"/>
      </w:pPr>
      <w:rPr>
        <w:rFonts w:ascii="Symbol" w:hAnsi="Symbol" w:hint="default"/>
      </w:rPr>
    </w:lvl>
    <w:lvl w:ilvl="4" w:tplc="08130003" w:tentative="1">
      <w:start w:val="1"/>
      <w:numFmt w:val="bullet"/>
      <w:lvlText w:val="o"/>
      <w:lvlJc w:val="left"/>
      <w:pPr>
        <w:ind w:left="4059" w:hanging="360"/>
      </w:pPr>
      <w:rPr>
        <w:rFonts w:ascii="Courier New" w:hAnsi="Courier New" w:cs="Courier New" w:hint="default"/>
      </w:rPr>
    </w:lvl>
    <w:lvl w:ilvl="5" w:tplc="08130005" w:tentative="1">
      <w:start w:val="1"/>
      <w:numFmt w:val="bullet"/>
      <w:lvlText w:val=""/>
      <w:lvlJc w:val="left"/>
      <w:pPr>
        <w:ind w:left="4779" w:hanging="360"/>
      </w:pPr>
      <w:rPr>
        <w:rFonts w:ascii="Wingdings" w:hAnsi="Wingdings" w:hint="default"/>
      </w:rPr>
    </w:lvl>
    <w:lvl w:ilvl="6" w:tplc="08130001" w:tentative="1">
      <w:start w:val="1"/>
      <w:numFmt w:val="bullet"/>
      <w:lvlText w:val=""/>
      <w:lvlJc w:val="left"/>
      <w:pPr>
        <w:ind w:left="5499" w:hanging="360"/>
      </w:pPr>
      <w:rPr>
        <w:rFonts w:ascii="Symbol" w:hAnsi="Symbol" w:hint="default"/>
      </w:rPr>
    </w:lvl>
    <w:lvl w:ilvl="7" w:tplc="08130003" w:tentative="1">
      <w:start w:val="1"/>
      <w:numFmt w:val="bullet"/>
      <w:lvlText w:val="o"/>
      <w:lvlJc w:val="left"/>
      <w:pPr>
        <w:ind w:left="6219" w:hanging="360"/>
      </w:pPr>
      <w:rPr>
        <w:rFonts w:ascii="Courier New" w:hAnsi="Courier New" w:cs="Courier New" w:hint="default"/>
      </w:rPr>
    </w:lvl>
    <w:lvl w:ilvl="8" w:tplc="08130005" w:tentative="1">
      <w:start w:val="1"/>
      <w:numFmt w:val="bullet"/>
      <w:lvlText w:val=""/>
      <w:lvlJc w:val="left"/>
      <w:pPr>
        <w:ind w:left="6939" w:hanging="360"/>
      </w:pPr>
      <w:rPr>
        <w:rFonts w:ascii="Wingdings" w:hAnsi="Wingdings" w:hint="default"/>
      </w:rPr>
    </w:lvl>
  </w:abstractNum>
  <w:abstractNum w:abstractNumId="1"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89SUiyL0AxT3E2UuqIuexIM9MzdJ4rDlJRz+Wh9bouKA4wa+z/JSbs0TMCUOdwm/maG3hskuEGf8U1/XoDMKg==" w:salt="Txo+IZtQ4ogi9CftEiu7zw=="/>
  <w:defaultTabStop w:val="720"/>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90C82"/>
    <w:rsid w:val="002A4475"/>
    <w:rsid w:val="002C3C39"/>
    <w:rsid w:val="002F3112"/>
    <w:rsid w:val="00306E0E"/>
    <w:rsid w:val="003573E5"/>
    <w:rsid w:val="003668F0"/>
    <w:rsid w:val="00374566"/>
    <w:rsid w:val="00377B32"/>
    <w:rsid w:val="003A4C2E"/>
    <w:rsid w:val="003C5C70"/>
    <w:rsid w:val="003F0B6E"/>
    <w:rsid w:val="003F466A"/>
    <w:rsid w:val="003F5E6F"/>
    <w:rsid w:val="00456748"/>
    <w:rsid w:val="00477927"/>
    <w:rsid w:val="004D5D38"/>
    <w:rsid w:val="005113EA"/>
    <w:rsid w:val="005500B5"/>
    <w:rsid w:val="00552059"/>
    <w:rsid w:val="00554637"/>
    <w:rsid w:val="0055788A"/>
    <w:rsid w:val="00561BD9"/>
    <w:rsid w:val="00584269"/>
    <w:rsid w:val="005A0676"/>
    <w:rsid w:val="005B583C"/>
    <w:rsid w:val="005E3661"/>
    <w:rsid w:val="005F2E3E"/>
    <w:rsid w:val="00610494"/>
    <w:rsid w:val="00646C48"/>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A0317"/>
    <w:rsid w:val="007B6855"/>
    <w:rsid w:val="00823C17"/>
    <w:rsid w:val="0082747E"/>
    <w:rsid w:val="008578A6"/>
    <w:rsid w:val="00860CA4"/>
    <w:rsid w:val="008762AA"/>
    <w:rsid w:val="00877CE5"/>
    <w:rsid w:val="008C7098"/>
    <w:rsid w:val="008D026D"/>
    <w:rsid w:val="00986E13"/>
    <w:rsid w:val="009B4155"/>
    <w:rsid w:val="00A03F6B"/>
    <w:rsid w:val="00A05FE6"/>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310A5"/>
    <w:rsid w:val="00C760A1"/>
    <w:rsid w:val="00CA7F34"/>
    <w:rsid w:val="00CB2196"/>
    <w:rsid w:val="00CB514F"/>
    <w:rsid w:val="00CC15D5"/>
    <w:rsid w:val="00CE3C10"/>
    <w:rsid w:val="00D16E3C"/>
    <w:rsid w:val="00D176FE"/>
    <w:rsid w:val="00DA0D23"/>
    <w:rsid w:val="00DA7BCB"/>
    <w:rsid w:val="00DC78C9"/>
    <w:rsid w:val="00DF56A8"/>
    <w:rsid w:val="00E04130"/>
    <w:rsid w:val="00E109F9"/>
    <w:rsid w:val="00E17753"/>
    <w:rsid w:val="00E23F65"/>
    <w:rsid w:val="00E8275B"/>
    <w:rsid w:val="00E94698"/>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
      <w:docPartPr>
        <w:name w:val="7D5E0C8BB6EE4F57B09F52C3B122C494"/>
        <w:category>
          <w:name w:val="General"/>
          <w:gallery w:val="placeholder"/>
        </w:category>
        <w:types>
          <w:type w:val="bbPlcHdr"/>
        </w:types>
        <w:behaviors>
          <w:behavior w:val="content"/>
        </w:behaviors>
        <w:guid w:val="{2C101D51-2277-4FAE-BBFF-04BF77868822}"/>
      </w:docPartPr>
      <w:docPartBody>
        <w:p w:rsidR="00342CF6" w:rsidRDefault="00CD268F" w:rsidP="00CD268F">
          <w:pPr>
            <w:pStyle w:val="7D5E0C8BB6EE4F57B09F52C3B122C494"/>
          </w:pPr>
          <w:r w:rsidRPr="00251BA9">
            <w:rPr>
              <w:rStyle w:val="PlaceholderText"/>
            </w:rPr>
            <w:t>Click here to enter text.</w:t>
          </w:r>
        </w:p>
      </w:docPartBody>
    </w:docPart>
    <w:docPart>
      <w:docPartPr>
        <w:name w:val="4EFA51075C6644CFBE9782F1D29D623D"/>
        <w:category>
          <w:name w:val="General"/>
          <w:gallery w:val="placeholder"/>
        </w:category>
        <w:types>
          <w:type w:val="bbPlcHdr"/>
        </w:types>
        <w:behaviors>
          <w:behavior w:val="content"/>
        </w:behaviors>
        <w:guid w:val="{8EABA4CD-EF48-401E-B98D-BBF787E4A3B9}"/>
      </w:docPartPr>
      <w:docPartBody>
        <w:p w:rsidR="00342CF6" w:rsidRDefault="00CD268F" w:rsidP="00CD268F">
          <w:pPr>
            <w:pStyle w:val="4EFA51075C6644CFBE9782F1D29D623D"/>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T Light">
    <w:panose1 w:val="020B03030304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3F"/>
    <w:rsid w:val="00342CF6"/>
    <w:rsid w:val="00437228"/>
    <w:rsid w:val="004D7F3F"/>
    <w:rsid w:val="00CD268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268F"/>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7D5E0C8BB6EE4F57B09F52C3B122C494">
    <w:name w:val="7D5E0C8BB6EE4F57B09F52C3B122C494"/>
    <w:rsid w:val="00CD268F"/>
  </w:style>
  <w:style w:type="paragraph" w:customStyle="1" w:styleId="3C9C5BCD4F9B42A6952845ADEB4B3846">
    <w:name w:val="3C9C5BCD4F9B42A6952845ADEB4B3846"/>
    <w:rsid w:val="00CD268F"/>
  </w:style>
  <w:style w:type="paragraph" w:customStyle="1" w:styleId="4EFA51075C6644CFBE9782F1D29D623D">
    <w:name w:val="4EFA51075C6644CFBE9782F1D29D623D"/>
    <w:rsid w:val="00CD2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4446</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2</cp:revision>
  <cp:lastPrinted>2018-03-13T09:31:00Z</cp:lastPrinted>
  <dcterms:created xsi:type="dcterms:W3CDTF">2018-08-21T12:05:00Z</dcterms:created>
  <dcterms:modified xsi:type="dcterms:W3CDTF">2018-08-21T12:05:00Z</dcterms:modified>
</cp:coreProperties>
</file>