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:rsidTr="00823C17">
        <w:trPr>
          <w:trHeight w:val="630"/>
        </w:trPr>
        <w:tc>
          <w:tcPr>
            <w:tcW w:w="1277" w:type="dxa"/>
          </w:tcPr>
          <w:p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:rsidTr="00823C17">
        <w:trPr>
          <w:trHeight w:val="14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:rsidR="005113EA" w:rsidRPr="00456748" w:rsidRDefault="001C320B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Verplaatsbare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cabine</w:t>
            </w:r>
            <w:proofErr w:type="spellEnd"/>
          </w:p>
        </w:tc>
      </w:tr>
      <w:tr w:rsidR="005113EA" w:rsidRPr="00456748" w:rsidTr="00823C17">
        <w:trPr>
          <w:trHeight w:val="180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:rsidTr="00823C17">
        <w:trPr>
          <w:trHeight w:val="96"/>
        </w:trPr>
        <w:tc>
          <w:tcPr>
            <w:tcW w:w="1985" w:type="dxa"/>
            <w:gridSpan w:val="2"/>
          </w:tcPr>
          <w:p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261A75" w:rsidRPr="003F5E6F" w:rsidRDefault="00261A75" w:rsidP="00456748">
            <w:pPr>
              <w:pStyle w:val="BodyText"/>
              <w:spacing w:after="0" w:line="240" w:lineRule="auto"/>
            </w:pPr>
            <w:r w:rsidRPr="003F5E6F">
              <w:t>1. Het bestelde moet aan volgende voorwaarden voldoen: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bestelde onderhevig is aan Europese economische richtlijnen (Machines, laagspanning, </w:t>
            </w:r>
            <w:proofErr w:type="spellStart"/>
            <w:r w:rsidRPr="003F5E6F">
              <w:rPr>
                <w:sz w:val="20"/>
                <w:szCs w:val="20"/>
              </w:rPr>
              <w:t>EMC,e.d</w:t>
            </w:r>
            <w:proofErr w:type="spellEnd"/>
            <w:r w:rsidRPr="003F5E6F">
              <w:rPr>
                <w:sz w:val="20"/>
                <w:szCs w:val="20"/>
              </w:rPr>
              <w:t>.), moeten deze toegepast worden:</w:t>
            </w:r>
          </w:p>
          <w:p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:rsidTr="00823C17">
        <w:tc>
          <w:tcPr>
            <w:tcW w:w="10774" w:type="dxa"/>
          </w:tcPr>
          <w:p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bookmarkStart w:id="6" w:name="OLE_LINK1"/>
            <w:r>
              <w:rPr>
                <w:sz w:val="20"/>
                <w:szCs w:val="20"/>
              </w:rPr>
              <w:t>De grootte en uitrusting is afhankelijk van de locatie en het doel van de cabine.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wanden en dakbedekking bieden bescherming tegen neerslag en wind.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wanden moeten voorzien zijn van doorzichtige elementen (ramen).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buitenkant is voorzien van een opvallende kleur (vb. geel) en op elke zijwand voorzien van reflecterende elementen.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cabine is voorzien van een opslagplaats voor signalisatiemateriaal.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cabine is voorzien van een bank waar persoonlijke spullen op gezet kunnen worden.</w:t>
            </w:r>
          </w:p>
          <w:p w:rsidR="001C320B" w:rsidRP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1C320B">
              <w:rPr>
                <w:sz w:val="20"/>
                <w:szCs w:val="20"/>
              </w:rPr>
              <w:t>In de cabine moet een afvalbak voorzien worden.</w:t>
            </w:r>
          </w:p>
          <w:p w:rsidR="001C320B" w:rsidRPr="00F526F1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de ingang van de cabine wordt een plaats voorzien voor veiligheidsinfo en -instructies.</w:t>
            </w:r>
          </w:p>
          <w:p w:rsidR="001C320B" w:rsidRPr="00F526F1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is op een duidelijke plaats een markering aangebracht die aangeeft dat het transport van personen in de veiligheidscabine verboden is.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toegangswegen (o.a. trappen, ladders, bordessen, poortjes,…) zijn conform NBN EN ISO 14122.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nl-BE"/>
              </w:rPr>
              <w:t>De instaphoogte is zo laag mogelijk, eventuele drempels worden gemarkeerd.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vloer is </w:t>
            </w:r>
            <w:r w:rsidRPr="0065741A">
              <w:rPr>
                <w:sz w:val="20"/>
                <w:szCs w:val="20"/>
              </w:rPr>
              <w:t xml:space="preserve">voorzien van </w:t>
            </w:r>
            <w:r>
              <w:rPr>
                <w:sz w:val="20"/>
                <w:szCs w:val="20"/>
              </w:rPr>
              <w:t xml:space="preserve">adequate </w:t>
            </w:r>
            <w:r w:rsidRPr="0065741A">
              <w:rPr>
                <w:sz w:val="20"/>
                <w:szCs w:val="20"/>
              </w:rPr>
              <w:t>antislip</w:t>
            </w:r>
            <w:r>
              <w:rPr>
                <w:sz w:val="20"/>
                <w:szCs w:val="20"/>
              </w:rPr>
              <w:t xml:space="preserve"> en </w:t>
            </w:r>
            <w:r w:rsidRPr="00865179">
              <w:rPr>
                <w:sz w:val="20"/>
                <w:szCs w:val="20"/>
                <w:lang w:eastAsia="nl-BE"/>
              </w:rPr>
              <w:t>zo uitgevoerd dat er geen water in kan blijven staan (plasvorming)</w:t>
            </w:r>
            <w:r>
              <w:rPr>
                <w:sz w:val="20"/>
                <w:szCs w:val="20"/>
                <w:lang w:eastAsia="nl-BE"/>
              </w:rPr>
              <w:t>.</w:t>
            </w:r>
          </w:p>
          <w:p w:rsidR="001C320B" w:rsidRDefault="001C320B" w:rsidP="001C32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eigengewicht wordt duidelijk en onuitwisbaar</w:t>
            </w:r>
            <w:r w:rsidRPr="00EA6618">
              <w:rPr>
                <w:sz w:val="20"/>
                <w:szCs w:val="20"/>
              </w:rPr>
              <w:t xml:space="preserve"> op </w:t>
            </w:r>
            <w:r>
              <w:rPr>
                <w:sz w:val="20"/>
                <w:szCs w:val="20"/>
              </w:rPr>
              <w:t>de cabine</w:t>
            </w:r>
            <w:r w:rsidRPr="00EA6618">
              <w:rPr>
                <w:sz w:val="20"/>
                <w:szCs w:val="20"/>
              </w:rPr>
              <w:t xml:space="preserve"> aangeduid.</w:t>
            </w:r>
          </w:p>
          <w:p w:rsidR="005E3661" w:rsidRPr="003F5E6F" w:rsidRDefault="001C320B" w:rsidP="0027493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526F1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>s de cabine verplaatst kan</w:t>
            </w:r>
            <w:r w:rsidRPr="00F526F1">
              <w:rPr>
                <w:sz w:val="20"/>
                <w:szCs w:val="20"/>
              </w:rPr>
              <w:t xml:space="preserve"> worden met een heftruck moeten onderaan vorklifts</w:t>
            </w:r>
            <w:r>
              <w:rPr>
                <w:sz w:val="20"/>
                <w:szCs w:val="20"/>
              </w:rPr>
              <w:t xml:space="preserve">leuven voorzien worden voor het veilig </w:t>
            </w:r>
            <w:r w:rsidRPr="00F526F1">
              <w:rPr>
                <w:sz w:val="20"/>
                <w:szCs w:val="20"/>
              </w:rPr>
              <w:t>transport over land.</w:t>
            </w:r>
            <w:r>
              <w:rPr>
                <w:sz w:val="20"/>
                <w:szCs w:val="20"/>
              </w:rPr>
              <w:t xml:space="preserve"> </w:t>
            </w:r>
            <w:r w:rsidRPr="0065741A">
              <w:rPr>
                <w:sz w:val="20"/>
                <w:szCs w:val="20"/>
              </w:rPr>
              <w:t>De</w:t>
            </w:r>
            <w:r>
              <w:rPr>
                <w:sz w:val="20"/>
                <w:szCs w:val="20"/>
              </w:rPr>
              <w:t>ze</w:t>
            </w:r>
            <w:r w:rsidRPr="0065741A">
              <w:rPr>
                <w:sz w:val="20"/>
                <w:szCs w:val="20"/>
              </w:rPr>
              <w:t xml:space="preserve"> vork</w:t>
            </w:r>
            <w:r>
              <w:rPr>
                <w:sz w:val="20"/>
                <w:szCs w:val="20"/>
              </w:rPr>
              <w:t>liftsleuven worden aangeduid in</w:t>
            </w:r>
            <w:r w:rsidRPr="0065741A">
              <w:rPr>
                <w:sz w:val="20"/>
                <w:szCs w:val="20"/>
              </w:rPr>
              <w:t xml:space="preserve"> een kleur verschillend van de hoofdkleur van </w:t>
            </w:r>
            <w:r>
              <w:rPr>
                <w:sz w:val="20"/>
                <w:szCs w:val="20"/>
              </w:rPr>
              <w:t>de cabine.</w:t>
            </w:r>
            <w:bookmarkStart w:id="7" w:name="_GoBack"/>
            <w:bookmarkEnd w:id="6"/>
            <w:bookmarkEnd w:id="7"/>
          </w:p>
        </w:tc>
      </w:tr>
    </w:tbl>
    <w:p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:rsidTr="00823C17">
        <w:tc>
          <w:tcPr>
            <w:tcW w:w="10774" w:type="dxa"/>
          </w:tcPr>
          <w:p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:rsidTr="00404594">
        <w:tc>
          <w:tcPr>
            <w:tcW w:w="372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107121594"/>
              <w:placeholder>
                <w:docPart w:val="72EB124B1FB8419F836878B54D875751"/>
              </w:placeholder>
              <w:text/>
            </w:sdtPr>
            <w:sdtEndPr/>
            <w:sdtContent>
              <w:p w:rsidR="001C320B" w:rsidRDefault="001C320B" w:rsidP="001C320B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  <w:lang w:val="en-US"/>
              </w:rPr>
            </w:pPr>
          </w:p>
          <w:p w:rsidR="001C320B" w:rsidRDefault="001C320B" w:rsidP="00404594">
            <w:pPr>
              <w:ind w:right="45"/>
              <w:rPr>
                <w:sz w:val="20"/>
                <w:szCs w:val="20"/>
              </w:rPr>
            </w:pPr>
          </w:p>
          <w:p w:rsidR="001C320B" w:rsidRDefault="001C320B" w:rsidP="00404594">
            <w:pPr>
              <w:ind w:right="45"/>
              <w:rPr>
                <w:sz w:val="20"/>
                <w:szCs w:val="20"/>
              </w:rPr>
            </w:pPr>
          </w:p>
          <w:p w:rsidR="001C320B" w:rsidRDefault="001C320B" w:rsidP="00404594">
            <w:pPr>
              <w:ind w:right="45"/>
              <w:rPr>
                <w:sz w:val="20"/>
                <w:szCs w:val="20"/>
              </w:rPr>
            </w:pPr>
          </w:p>
          <w:p w:rsidR="001C320B" w:rsidRDefault="001C320B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730263870"/>
              <w:placeholder>
                <w:docPart w:val="B6158D4AEA3E40DABDA0BF6676DF4E1B"/>
              </w:placeholder>
              <w:text/>
            </w:sdtPr>
            <w:sdtEndPr/>
            <w:sdtContent>
              <w:p w:rsidR="001C320B" w:rsidRDefault="001C320B" w:rsidP="001C320B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1C320B" w:rsidP="001C320B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 </w:t>
            </w:r>
            <w:r w:rsidR="003F5E6F"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="003F5E6F"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OPTIONEEL</w:t>
            </w: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interne </w:t>
            </w:r>
            <w:r w:rsidR="005A0676">
              <w:rPr>
                <w:sz w:val="20"/>
                <w:szCs w:val="20"/>
              </w:rPr>
              <w:t>bedrijfs</w:t>
            </w:r>
            <w:r w:rsidRPr="003F5E6F">
              <w:rPr>
                <w:sz w:val="20"/>
                <w:szCs w:val="20"/>
              </w:rPr>
              <w:t>preventieadviseur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:rsidR="00BE6C11" w:rsidRPr="00823C17" w:rsidRDefault="00BE6C11" w:rsidP="00554637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7"/>
      <w:footerReference w:type="default" r:id="rId8"/>
      <w:footerReference w:type="firs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5B" w:rsidRDefault="00E8275B" w:rsidP="00261A75">
      <w:r>
        <w:separator/>
      </w:r>
    </w:p>
  </w:endnote>
  <w:endnote w:type="continuationSeparator" w:id="0">
    <w:p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B6E" w:rsidRDefault="00A03F6B" w:rsidP="003F0B6E">
    <w:pPr>
      <w:pStyle w:val="Footer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:rsidR="003573E5" w:rsidRPr="00A03F6B" w:rsidRDefault="003F0B6E" w:rsidP="003F0B6E">
    <w:pPr>
      <w:pStyle w:val="Footer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eNumb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eNumb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3E5" w:rsidRPr="00EB76A2" w:rsidRDefault="003573E5" w:rsidP="00BE6C11">
    <w:pPr>
      <w:pStyle w:val="Footer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PAGE </w:instrText>
    </w:r>
    <w:r w:rsidRPr="00EB76A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EB76A2">
      <w:rPr>
        <w:rStyle w:val="PageNumber"/>
        <w:sz w:val="16"/>
        <w:szCs w:val="16"/>
      </w:rPr>
      <w:fldChar w:fldCharType="end"/>
    </w:r>
    <w:r w:rsidRPr="00EB76A2">
      <w:rPr>
        <w:rStyle w:val="PageNumber"/>
        <w:sz w:val="16"/>
        <w:szCs w:val="16"/>
      </w:rPr>
      <w:t xml:space="preserve"> / </w:t>
    </w:r>
    <w:r w:rsidRPr="00EB76A2">
      <w:rPr>
        <w:rStyle w:val="PageNumber"/>
        <w:sz w:val="16"/>
        <w:szCs w:val="16"/>
      </w:rPr>
      <w:fldChar w:fldCharType="begin"/>
    </w:r>
    <w:r w:rsidRPr="00EB76A2">
      <w:rPr>
        <w:rStyle w:val="PageNumber"/>
        <w:sz w:val="16"/>
        <w:szCs w:val="16"/>
      </w:rPr>
      <w:instrText xml:space="preserve"> NUMPAGES </w:instrText>
    </w:r>
    <w:r w:rsidRPr="00EB76A2">
      <w:rPr>
        <w:rStyle w:val="PageNumber"/>
        <w:sz w:val="16"/>
        <w:szCs w:val="16"/>
      </w:rPr>
      <w:fldChar w:fldCharType="separate"/>
    </w:r>
    <w:r w:rsidR="00585652">
      <w:rPr>
        <w:rStyle w:val="PageNumber"/>
        <w:noProof/>
        <w:sz w:val="16"/>
        <w:szCs w:val="16"/>
      </w:rPr>
      <w:t>2</w:t>
    </w:r>
    <w:r w:rsidRPr="00EB76A2">
      <w:rPr>
        <w:rStyle w:val="PageNumber"/>
        <w:sz w:val="16"/>
        <w:szCs w:val="16"/>
      </w:rPr>
      <w:fldChar w:fldCharType="end"/>
    </w:r>
  </w:p>
  <w:p w:rsidR="003573E5" w:rsidRDefault="003573E5" w:rsidP="00BE6C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5B" w:rsidRDefault="00E8275B" w:rsidP="00261A75">
      <w:r>
        <w:separator/>
      </w:r>
    </w:p>
  </w:footnote>
  <w:footnote w:type="continuationSeparator" w:id="0">
    <w:p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:rsidR="003573E5" w:rsidRPr="00273F86" w:rsidRDefault="003573E5" w:rsidP="00C0207B">
          <w:pPr>
            <w:pStyle w:val="Heading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1C320B" w:rsidP="001C320B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15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02</w:t>
          </w:r>
          <w:r w:rsidR="00823C17" w:rsidRPr="000106D8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2018</w:t>
          </w:r>
        </w:p>
      </w:tc>
    </w:tr>
    <w:tr w:rsidR="003573E5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:rsidR="003573E5" w:rsidRPr="006C1517" w:rsidRDefault="003573E5" w:rsidP="007476EF">
          <w:pPr>
            <w:pStyle w:val="Heading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85652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eNumb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eNumb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separate"/>
          </w:r>
          <w:r w:rsidR="00585652">
            <w:rPr>
              <w:rStyle w:val="PageNumb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eNumber"/>
              <w:sz w:val="16"/>
              <w:szCs w:val="16"/>
              <w:lang w:val="nl-NL"/>
            </w:rPr>
            <w:fldChar w:fldCharType="end"/>
          </w:r>
        </w:p>
      </w:tc>
    </w:tr>
  </w:tbl>
  <w:p w:rsidR="003573E5" w:rsidRPr="00823C17" w:rsidRDefault="003573E5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4289C"/>
    <w:multiLevelType w:val="hybridMultilevel"/>
    <w:tmpl w:val="20DE5E7A"/>
    <w:lvl w:ilvl="0" w:tplc="68E69AA2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1C320B"/>
    <w:rsid w:val="002411E4"/>
    <w:rsid w:val="002427F2"/>
    <w:rsid w:val="00261A75"/>
    <w:rsid w:val="00267ACB"/>
    <w:rsid w:val="0027493D"/>
    <w:rsid w:val="00290C82"/>
    <w:rsid w:val="002A4475"/>
    <w:rsid w:val="002C3C39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500B5"/>
    <w:rsid w:val="00552059"/>
    <w:rsid w:val="00554637"/>
    <w:rsid w:val="0055788A"/>
    <w:rsid w:val="00561BD9"/>
    <w:rsid w:val="00584269"/>
    <w:rsid w:val="00585652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578A6"/>
    <w:rsid w:val="00860CA4"/>
    <w:rsid w:val="008762AA"/>
    <w:rsid w:val="00877CE5"/>
    <w:rsid w:val="008D026D"/>
    <w:rsid w:val="00986E13"/>
    <w:rsid w:val="009B4155"/>
    <w:rsid w:val="00A03F6B"/>
    <w:rsid w:val="00A05FE6"/>
    <w:rsid w:val="00A54F41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leGrid">
    <w:name w:val="Table Grid"/>
    <w:basedOn w:val="TableNorma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2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552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52059"/>
  </w:style>
  <w:style w:type="character" w:customStyle="1" w:styleId="FooterChar">
    <w:name w:val="Footer Char"/>
    <w:link w:val="Footer"/>
    <w:rsid w:val="003F0B6E"/>
    <w:rPr>
      <w:rFonts w:ascii="Arial" w:hAnsi="Arial" w:cs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72EB124B1FB8419F836878B54D87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BAACB-5A0F-4B8B-A92F-DBAF78286A60}"/>
      </w:docPartPr>
      <w:docPartBody>
        <w:p w:rsidR="00163A89" w:rsidRDefault="0051223E" w:rsidP="0051223E">
          <w:pPr>
            <w:pStyle w:val="72EB124B1FB8419F836878B54D875751"/>
          </w:pPr>
          <w:r w:rsidRPr="00251BA9">
            <w:rPr>
              <w:rStyle w:val="PlaceholderText"/>
            </w:rPr>
            <w:t>Click here to enter text.</w:t>
          </w:r>
        </w:p>
      </w:docPartBody>
    </w:docPart>
    <w:docPart>
      <w:docPartPr>
        <w:name w:val="B6158D4AEA3E40DABDA0BF6676DF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0B64-425C-4AE0-ADD5-231DD60FEABC}"/>
      </w:docPartPr>
      <w:docPartBody>
        <w:p w:rsidR="00163A89" w:rsidRDefault="0051223E" w:rsidP="0051223E">
          <w:pPr>
            <w:pStyle w:val="B6158D4AEA3E40DABDA0BF6676DF4E1B"/>
          </w:pPr>
          <w:r w:rsidRPr="00251B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3F"/>
    <w:rsid w:val="00163A89"/>
    <w:rsid w:val="00437228"/>
    <w:rsid w:val="004D7F3F"/>
    <w:rsid w:val="0051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23E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72EB124B1FB8419F836878B54D875751">
    <w:name w:val="72EB124B1FB8419F836878B54D875751"/>
    <w:rsid w:val="0051223E"/>
  </w:style>
  <w:style w:type="paragraph" w:customStyle="1" w:styleId="B6158D4AEA3E40DABDA0BF6676DF4E1B">
    <w:name w:val="B6158D4AEA3E40DABDA0BF6676DF4E1B"/>
    <w:rsid w:val="0051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4</cp:revision>
  <cp:lastPrinted>2018-03-15T15:13:00Z</cp:lastPrinted>
  <dcterms:created xsi:type="dcterms:W3CDTF">2018-03-06T14:46:00Z</dcterms:created>
  <dcterms:modified xsi:type="dcterms:W3CDTF">2018-03-15T15:13:00Z</dcterms:modified>
</cp:coreProperties>
</file>