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277"/>
        <w:gridCol w:w="708"/>
        <w:gridCol w:w="6096"/>
        <w:gridCol w:w="2693"/>
      </w:tblGrid>
      <w:tr w:rsidR="005113EA" w:rsidRPr="00456748" w:rsidTr="00823C17">
        <w:trPr>
          <w:trHeight w:val="630"/>
        </w:trPr>
        <w:tc>
          <w:tcPr>
            <w:tcW w:w="1277" w:type="dxa"/>
          </w:tcPr>
          <w:p w:rsidR="005113EA" w:rsidRPr="00456748" w:rsidRDefault="005113EA" w:rsidP="00456748">
            <w:pPr>
              <w:tabs>
                <w:tab w:val="left" w:pos="720"/>
                <w:tab w:val="left" w:pos="1440"/>
                <w:tab w:val="left" w:pos="2160"/>
                <w:tab w:val="left" w:pos="6804"/>
              </w:tabs>
              <w:rPr>
                <w:sz w:val="20"/>
                <w:szCs w:val="20"/>
              </w:rPr>
            </w:pPr>
            <w:r w:rsidRPr="00456748">
              <w:rPr>
                <w:sz w:val="20"/>
                <w:szCs w:val="20"/>
              </w:rPr>
              <w:t>besteller:</w:t>
            </w:r>
          </w:p>
        </w:tc>
        <w:bookmarkStart w:id="0" w:name="Text1"/>
        <w:tc>
          <w:tcPr>
            <w:tcW w:w="6804" w:type="dxa"/>
            <w:gridSpan w:val="2"/>
          </w:tcPr>
          <w:p w:rsidR="005113EA" w:rsidRPr="00456748" w:rsidRDefault="005113EA" w:rsidP="00456748">
            <w:pPr>
              <w:ind w:left="27"/>
              <w:rPr>
                <w:b/>
                <w:sz w:val="20"/>
                <w:szCs w:val="20"/>
              </w:rPr>
            </w:pPr>
            <w:r w:rsidRPr="00456748">
              <w:rPr>
                <w:b/>
                <w:sz w:val="20"/>
                <w:szCs w:val="20"/>
              </w:rPr>
              <w:fldChar w:fldCharType="begin">
                <w:ffData>
                  <w:name w:val="Text1"/>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0"/>
          </w:p>
          <w:bookmarkStart w:id="1" w:name="Text2"/>
          <w:p w:rsidR="005113EA" w:rsidRPr="00456748" w:rsidRDefault="005113EA" w:rsidP="00456748">
            <w:pPr>
              <w:ind w:left="27"/>
              <w:rPr>
                <w:b/>
                <w:sz w:val="20"/>
                <w:szCs w:val="20"/>
              </w:rPr>
            </w:pPr>
            <w:r w:rsidRPr="00456748">
              <w:rPr>
                <w:b/>
                <w:sz w:val="20"/>
                <w:szCs w:val="20"/>
              </w:rPr>
              <w:fldChar w:fldCharType="begin">
                <w:ffData>
                  <w:name w:val="Text2"/>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1"/>
            <w:r w:rsidRPr="00456748">
              <w:rPr>
                <w:b/>
                <w:sz w:val="20"/>
                <w:szCs w:val="20"/>
              </w:rPr>
              <w:t xml:space="preserve"> </w:t>
            </w:r>
          </w:p>
          <w:bookmarkStart w:id="2" w:name="Text3"/>
          <w:p w:rsidR="005113EA" w:rsidRPr="00456748" w:rsidRDefault="005113EA" w:rsidP="00456748">
            <w:pPr>
              <w:ind w:left="27"/>
              <w:rPr>
                <w:sz w:val="20"/>
                <w:szCs w:val="20"/>
              </w:rPr>
            </w:pPr>
            <w:r w:rsidRPr="00456748">
              <w:rPr>
                <w:b/>
                <w:sz w:val="20"/>
                <w:szCs w:val="20"/>
              </w:rPr>
              <w:fldChar w:fldCharType="begin">
                <w:ffData>
                  <w:name w:val="Text3"/>
                  <w:enabled/>
                  <w:calcOnExit w:val="0"/>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noProof/>
                <w:sz w:val="20"/>
                <w:szCs w:val="20"/>
              </w:rPr>
              <w:t> </w:t>
            </w:r>
            <w:r w:rsidRPr="00456748">
              <w:rPr>
                <w:b/>
                <w:sz w:val="20"/>
                <w:szCs w:val="20"/>
              </w:rPr>
              <w:fldChar w:fldCharType="end"/>
            </w:r>
            <w:bookmarkEnd w:id="2"/>
          </w:p>
        </w:tc>
        <w:tc>
          <w:tcPr>
            <w:tcW w:w="2693" w:type="dxa"/>
          </w:tcPr>
          <w:p w:rsidR="005113EA" w:rsidRPr="00456748" w:rsidRDefault="005113EA" w:rsidP="000E017F">
            <w:pPr>
              <w:rPr>
                <w:sz w:val="20"/>
                <w:szCs w:val="20"/>
              </w:rPr>
            </w:pPr>
            <w:r w:rsidRPr="00456748">
              <w:rPr>
                <w:sz w:val="20"/>
                <w:szCs w:val="20"/>
              </w:rPr>
              <w:t>datum:</w:t>
            </w:r>
            <w:r w:rsidRPr="00456748">
              <w:rPr>
                <w:b/>
                <w:sz w:val="20"/>
                <w:szCs w:val="20"/>
              </w:rPr>
              <w:t xml:space="preserve"> </w:t>
            </w:r>
            <w:bookmarkStart w:id="3" w:name="Text7"/>
            <w:r w:rsidRPr="00456748">
              <w:rPr>
                <w:b/>
                <w:sz w:val="20"/>
                <w:szCs w:val="20"/>
              </w:rPr>
              <w:fldChar w:fldCharType="begin">
                <w:ffData>
                  <w:name w:val="Text7"/>
                  <w:enabled/>
                  <w:calcOnExit w:val="0"/>
                  <w:textInput>
                    <w:type w:val="date"/>
                  </w:textInput>
                </w:ffData>
              </w:fldChar>
            </w:r>
            <w:r w:rsidRPr="00456748">
              <w:rPr>
                <w:b/>
                <w:sz w:val="20"/>
                <w:szCs w:val="20"/>
              </w:rPr>
              <w:instrText xml:space="preserve"> FORMTEXT </w:instrText>
            </w:r>
            <w:r w:rsidRPr="00456748">
              <w:rPr>
                <w:b/>
                <w:sz w:val="20"/>
                <w:szCs w:val="20"/>
              </w:rPr>
            </w:r>
            <w:r w:rsidRPr="00456748">
              <w:rPr>
                <w:b/>
                <w:sz w:val="20"/>
                <w:szCs w:val="20"/>
              </w:rPr>
              <w:fldChar w:fldCharType="separate"/>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t> </w:t>
            </w:r>
            <w:r w:rsidRPr="00456748">
              <w:rPr>
                <w:b/>
                <w:sz w:val="20"/>
                <w:szCs w:val="20"/>
              </w:rPr>
              <w:fldChar w:fldCharType="end"/>
            </w:r>
            <w:bookmarkEnd w:id="3"/>
          </w:p>
        </w:tc>
      </w:tr>
      <w:tr w:rsidR="005113EA" w:rsidRPr="00456748" w:rsidTr="00823C17">
        <w:trPr>
          <w:trHeight w:val="146"/>
        </w:trPr>
        <w:tc>
          <w:tcPr>
            <w:tcW w:w="1985" w:type="dxa"/>
            <w:gridSpan w:val="2"/>
          </w:tcPr>
          <w:p w:rsidR="005113EA" w:rsidRPr="00456748" w:rsidRDefault="005113EA" w:rsidP="000E017F">
            <w:pPr>
              <w:rPr>
                <w:sz w:val="20"/>
                <w:szCs w:val="20"/>
              </w:rPr>
            </w:pPr>
            <w:r w:rsidRPr="00456748">
              <w:rPr>
                <w:sz w:val="20"/>
                <w:szCs w:val="20"/>
              </w:rPr>
              <w:t>aankoop van:</w:t>
            </w:r>
          </w:p>
        </w:tc>
        <w:tc>
          <w:tcPr>
            <w:tcW w:w="8789" w:type="dxa"/>
            <w:gridSpan w:val="2"/>
          </w:tcPr>
          <w:p w:rsidR="005113EA" w:rsidRPr="00456748" w:rsidRDefault="00342A10" w:rsidP="000E017F">
            <w:pPr>
              <w:rPr>
                <w:sz w:val="20"/>
                <w:szCs w:val="20"/>
                <w:lang w:val="en-GB"/>
              </w:rPr>
            </w:pPr>
            <w:r>
              <w:rPr>
                <w:b/>
                <w:i/>
                <w:sz w:val="20"/>
                <w:szCs w:val="20"/>
                <w:lang w:val="en-GB"/>
              </w:rPr>
              <w:t>Wagonduwer/ -trekker</w:t>
            </w:r>
          </w:p>
        </w:tc>
      </w:tr>
      <w:tr w:rsidR="005113EA" w:rsidRPr="00456748" w:rsidTr="00823C17">
        <w:trPr>
          <w:trHeight w:val="180"/>
        </w:trPr>
        <w:tc>
          <w:tcPr>
            <w:tcW w:w="1985" w:type="dxa"/>
            <w:gridSpan w:val="2"/>
          </w:tcPr>
          <w:p w:rsidR="005113EA" w:rsidRPr="00456748" w:rsidRDefault="005113EA" w:rsidP="000E017F">
            <w:pPr>
              <w:rPr>
                <w:sz w:val="20"/>
                <w:szCs w:val="20"/>
              </w:rPr>
            </w:pPr>
            <w:r w:rsidRPr="00456748">
              <w:rPr>
                <w:sz w:val="20"/>
                <w:szCs w:val="20"/>
              </w:rPr>
              <w:t>bij de firma:</w:t>
            </w:r>
          </w:p>
        </w:tc>
        <w:bookmarkStart w:id="4" w:name="Text4"/>
        <w:tc>
          <w:tcPr>
            <w:tcW w:w="8789" w:type="dxa"/>
            <w:gridSpan w:val="2"/>
          </w:tcPr>
          <w:p w:rsidR="005113EA" w:rsidRPr="00456748" w:rsidRDefault="005113EA" w:rsidP="000E017F">
            <w:pPr>
              <w:rPr>
                <w:sz w:val="20"/>
                <w:szCs w:val="20"/>
              </w:rPr>
            </w:pPr>
            <w:r w:rsidRPr="00456748">
              <w:rPr>
                <w:b/>
                <w:i/>
                <w:sz w:val="20"/>
                <w:szCs w:val="20"/>
              </w:rPr>
              <w:fldChar w:fldCharType="begin">
                <w:ffData>
                  <w:name w:val="Text4"/>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4"/>
          </w:p>
        </w:tc>
      </w:tr>
      <w:tr w:rsidR="005113EA" w:rsidRPr="00456748" w:rsidTr="00823C17">
        <w:trPr>
          <w:trHeight w:val="96"/>
        </w:trPr>
        <w:tc>
          <w:tcPr>
            <w:tcW w:w="1985" w:type="dxa"/>
            <w:gridSpan w:val="2"/>
          </w:tcPr>
          <w:p w:rsidR="005113EA" w:rsidRPr="00456748" w:rsidRDefault="005113EA" w:rsidP="000E017F">
            <w:pPr>
              <w:rPr>
                <w:b/>
                <w:i/>
                <w:sz w:val="20"/>
                <w:szCs w:val="20"/>
              </w:rPr>
            </w:pPr>
            <w:r w:rsidRPr="00456748">
              <w:rPr>
                <w:sz w:val="20"/>
                <w:szCs w:val="20"/>
              </w:rPr>
              <w:t>met bestelbonnr.:</w:t>
            </w:r>
          </w:p>
        </w:tc>
        <w:bookmarkStart w:id="5" w:name="Text5"/>
        <w:tc>
          <w:tcPr>
            <w:tcW w:w="8789" w:type="dxa"/>
            <w:gridSpan w:val="2"/>
          </w:tcPr>
          <w:p w:rsidR="005113EA" w:rsidRPr="00456748" w:rsidRDefault="005113EA" w:rsidP="000E017F">
            <w:pPr>
              <w:rPr>
                <w:sz w:val="20"/>
                <w:szCs w:val="20"/>
              </w:rPr>
            </w:pPr>
            <w:r w:rsidRPr="00456748">
              <w:rPr>
                <w:b/>
                <w:i/>
                <w:sz w:val="20"/>
                <w:szCs w:val="20"/>
              </w:rPr>
              <w:fldChar w:fldCharType="begin">
                <w:ffData>
                  <w:name w:val="Text5"/>
                  <w:enabled/>
                  <w:calcOnExit w:val="0"/>
                  <w:textInput/>
                </w:ffData>
              </w:fldChar>
            </w:r>
            <w:r w:rsidRPr="00456748">
              <w:rPr>
                <w:b/>
                <w:i/>
                <w:sz w:val="20"/>
                <w:szCs w:val="20"/>
              </w:rPr>
              <w:instrText xml:space="preserve"> FORMTEXT </w:instrText>
            </w:r>
            <w:r w:rsidRPr="00456748">
              <w:rPr>
                <w:b/>
                <w:i/>
                <w:sz w:val="20"/>
                <w:szCs w:val="20"/>
              </w:rPr>
            </w:r>
            <w:r w:rsidRPr="00456748">
              <w:rPr>
                <w:b/>
                <w:i/>
                <w:sz w:val="20"/>
                <w:szCs w:val="20"/>
              </w:rPr>
              <w:fldChar w:fldCharType="separate"/>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noProof/>
                <w:sz w:val="20"/>
                <w:szCs w:val="20"/>
              </w:rPr>
              <w:t> </w:t>
            </w:r>
            <w:r w:rsidRPr="00456748">
              <w:rPr>
                <w:b/>
                <w:i/>
                <w:sz w:val="20"/>
                <w:szCs w:val="20"/>
              </w:rPr>
              <w:fldChar w:fldCharType="end"/>
            </w:r>
            <w:bookmarkEnd w:id="5"/>
          </w:p>
        </w:tc>
      </w:tr>
    </w:tbl>
    <w:p w:rsidR="00261A75" w:rsidRPr="00823C17"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261A75" w:rsidRPr="003F5E6F" w:rsidTr="00823C17">
        <w:tc>
          <w:tcPr>
            <w:tcW w:w="10774" w:type="dxa"/>
          </w:tcPr>
          <w:p w:rsidR="00261A75" w:rsidRPr="003F5E6F" w:rsidRDefault="00261A75" w:rsidP="00456748">
            <w:pPr>
              <w:pStyle w:val="BodyText"/>
              <w:spacing w:after="0" w:line="240" w:lineRule="auto"/>
            </w:pPr>
            <w:r w:rsidRPr="003F5E6F">
              <w:t>1. Het bestelde moet aan volgende voorwaarden voldoen: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Voor deze bestelling moeten alle vigerende wetten en </w:t>
            </w:r>
            <w:r w:rsidR="000C37B2" w:rsidRPr="003F5E6F">
              <w:rPr>
                <w:sz w:val="20"/>
                <w:szCs w:val="20"/>
              </w:rPr>
              <w:t>reglementen inzake veiligheid,</w:t>
            </w:r>
            <w:r w:rsidRPr="003F5E6F">
              <w:rPr>
                <w:sz w:val="20"/>
                <w:szCs w:val="20"/>
              </w:rPr>
              <w:t xml:space="preserve"> hygiëne</w:t>
            </w:r>
            <w:r w:rsidR="000C37B2" w:rsidRPr="003F5E6F">
              <w:rPr>
                <w:sz w:val="20"/>
                <w:szCs w:val="20"/>
              </w:rPr>
              <w:t xml:space="preserve"> en ergonomie</w:t>
            </w:r>
            <w:r w:rsidRPr="003F5E6F">
              <w:rPr>
                <w:sz w:val="20"/>
                <w:szCs w:val="20"/>
              </w:rPr>
              <w:t xml:space="preserve">, en inzonderheid deze vervat in het Algemeen Reglement voor de Arbeidsbescherming en de Codex </w:t>
            </w:r>
            <w:r w:rsidR="006612D0" w:rsidRPr="003F5E6F">
              <w:rPr>
                <w:sz w:val="20"/>
                <w:szCs w:val="20"/>
              </w:rPr>
              <w:t xml:space="preserve">over het Welzijn op het Werk </w:t>
            </w:r>
            <w:r w:rsidRPr="003F5E6F">
              <w:rPr>
                <w:sz w:val="20"/>
                <w:szCs w:val="20"/>
              </w:rPr>
              <w:t>nageleefd worden;</w:t>
            </w:r>
          </w:p>
          <w:p w:rsidR="00261A75" w:rsidRPr="003F5E6F" w:rsidRDefault="00261A75" w:rsidP="00456748">
            <w:pPr>
              <w:numPr>
                <w:ilvl w:val="0"/>
                <w:numId w:val="1"/>
              </w:numPr>
              <w:tabs>
                <w:tab w:val="clear" w:pos="720"/>
              </w:tabs>
              <w:ind w:left="426"/>
              <w:rPr>
                <w:sz w:val="20"/>
                <w:szCs w:val="20"/>
              </w:rPr>
            </w:pPr>
            <w:r w:rsidRPr="003F5E6F">
              <w:rPr>
                <w:sz w:val="20"/>
                <w:szCs w:val="20"/>
              </w:rPr>
              <w:t>Alle veiligheidswaarborgen bieden om de werknemers te beschermen tegen de aantoonbare risico's;</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Goed zichtbare, duidelijke en ondubbelzinnige aanwijzingen betreffende het doel en de werkingszin van elk bedieningsorgaan bevatten. De op het </w:t>
            </w:r>
            <w:r w:rsidR="000C37B2" w:rsidRPr="003F5E6F">
              <w:rPr>
                <w:sz w:val="20"/>
                <w:szCs w:val="20"/>
              </w:rPr>
              <w:t>arbeidsmiddel</w:t>
            </w:r>
            <w:r w:rsidRPr="003F5E6F">
              <w:rPr>
                <w:sz w:val="20"/>
                <w:szCs w:val="20"/>
              </w:rPr>
              <w:t xml:space="preserve"> aangebrachte instructies moeten in het Nederlands o</w:t>
            </w:r>
            <w:r w:rsidR="006612D0" w:rsidRPr="003F5E6F">
              <w:rPr>
                <w:sz w:val="20"/>
                <w:szCs w:val="20"/>
              </w:rPr>
              <w:t>pgesteld zijn. De leverancier moet volledige, duidelijke en Nederlandstalige instructies betreffende de werking, de gebruikswijze, de inspectie en het onderhoud van het voorwerp van de bestelling aan de cliënt overmaken</w:t>
            </w:r>
            <w:r w:rsidRPr="003F5E6F">
              <w:rPr>
                <w:sz w:val="20"/>
                <w:szCs w:val="20"/>
              </w:rPr>
              <w:t>;</w:t>
            </w:r>
          </w:p>
          <w:p w:rsidR="002411E4" w:rsidRPr="003F5E6F" w:rsidRDefault="002411E4" w:rsidP="00D176FE">
            <w:pPr>
              <w:numPr>
                <w:ilvl w:val="0"/>
                <w:numId w:val="2"/>
              </w:numPr>
              <w:tabs>
                <w:tab w:val="clear" w:pos="720"/>
              </w:tabs>
              <w:ind w:left="426"/>
              <w:rPr>
                <w:sz w:val="20"/>
                <w:szCs w:val="20"/>
              </w:rPr>
            </w:pPr>
            <w:r w:rsidRPr="003F5E6F">
              <w:rPr>
                <w:sz w:val="20"/>
                <w:szCs w:val="20"/>
              </w:rPr>
              <w:t>Indien het bestelde onderhevig is aan Europese economische richtlijnen (Machines, laagspanning, EMC,e.d.), moeten deze toegepast worden:</w:t>
            </w:r>
          </w:p>
          <w:p w:rsidR="002411E4" w:rsidRPr="003F5E6F" w:rsidRDefault="002411E4" w:rsidP="002411E4">
            <w:pPr>
              <w:numPr>
                <w:ilvl w:val="1"/>
                <w:numId w:val="2"/>
              </w:numPr>
              <w:rPr>
                <w:sz w:val="20"/>
                <w:szCs w:val="20"/>
              </w:rPr>
            </w:pPr>
            <w:r w:rsidRPr="003F5E6F">
              <w:rPr>
                <w:sz w:val="20"/>
                <w:szCs w:val="20"/>
              </w:rPr>
              <w:t>machines moeten voldoen aan de essentiële veiligheidseisen van het K.B. van 12 augustus 2008 (</w:t>
            </w:r>
            <w:r w:rsidR="00823C17" w:rsidRPr="003F5E6F">
              <w:rPr>
                <w:sz w:val="20"/>
                <w:szCs w:val="20"/>
              </w:rPr>
              <w:t xml:space="preserve">Europese </w:t>
            </w:r>
            <w:r w:rsidR="00477927" w:rsidRPr="003F5E6F">
              <w:rPr>
                <w:sz w:val="20"/>
                <w:szCs w:val="20"/>
              </w:rPr>
              <w:t xml:space="preserve">richtlijn </w:t>
            </w:r>
            <w:r w:rsidRPr="003F5E6F">
              <w:rPr>
                <w:sz w:val="20"/>
                <w:szCs w:val="20"/>
              </w:rPr>
              <w:t>2006</w:t>
            </w:r>
            <w:r w:rsidR="00477927" w:rsidRPr="003F5E6F">
              <w:rPr>
                <w:sz w:val="20"/>
                <w:szCs w:val="20"/>
              </w:rPr>
              <w:t>/42/EG).</w:t>
            </w:r>
          </w:p>
          <w:p w:rsidR="00BA222A" w:rsidRPr="003F5E6F" w:rsidRDefault="00877CE5" w:rsidP="002411E4">
            <w:pPr>
              <w:numPr>
                <w:ilvl w:val="1"/>
                <w:numId w:val="2"/>
              </w:numPr>
              <w:rPr>
                <w:sz w:val="20"/>
                <w:szCs w:val="20"/>
              </w:rPr>
            </w:pPr>
            <w:r w:rsidRPr="003F5E6F">
              <w:rPr>
                <w:sz w:val="20"/>
                <w:szCs w:val="20"/>
              </w:rPr>
              <w:t>n</w:t>
            </w:r>
            <w:r w:rsidR="00BA222A" w:rsidRPr="003F5E6F">
              <w:rPr>
                <w:sz w:val="20"/>
                <w:szCs w:val="20"/>
              </w:rPr>
              <w:t>iet-voltooide machines dienen vergezeld te worden van een duidelijk inbouwhandleiding.</w:t>
            </w:r>
          </w:p>
          <w:p w:rsidR="00BA222A" w:rsidRPr="003F5E6F" w:rsidRDefault="00BA222A" w:rsidP="00BA222A">
            <w:pPr>
              <w:numPr>
                <w:ilvl w:val="1"/>
                <w:numId w:val="2"/>
              </w:numPr>
              <w:rPr>
                <w:sz w:val="20"/>
                <w:szCs w:val="20"/>
              </w:rPr>
            </w:pPr>
            <w:r w:rsidRPr="003F5E6F">
              <w:rPr>
                <w:sz w:val="20"/>
                <w:szCs w:val="20"/>
              </w:rPr>
              <w:t>de nodige EG-verklaringen van overeenkomst in het kader van de wetgeving op het vrije handelsverkeer moeten bijgeleverd worden. De noodzakelijke CE-markering moet aangebracht zijn.</w:t>
            </w:r>
          </w:p>
          <w:p w:rsidR="00BA222A" w:rsidRPr="003F5E6F" w:rsidRDefault="00877CE5" w:rsidP="00BA222A">
            <w:pPr>
              <w:numPr>
                <w:ilvl w:val="1"/>
                <w:numId w:val="2"/>
              </w:numPr>
              <w:rPr>
                <w:sz w:val="20"/>
                <w:szCs w:val="20"/>
              </w:rPr>
            </w:pPr>
            <w:r w:rsidRPr="003F5E6F">
              <w:rPr>
                <w:sz w:val="20"/>
                <w:szCs w:val="20"/>
              </w:rPr>
              <w:t>h</w:t>
            </w:r>
            <w:r w:rsidR="00BA222A" w:rsidRPr="003F5E6F">
              <w:rPr>
                <w:sz w:val="20"/>
                <w:szCs w:val="20"/>
              </w:rPr>
              <w:t>et technisch constructie dossier moet, op eenvoudig verzoek, in te kijken zijn</w:t>
            </w:r>
          </w:p>
          <w:p w:rsidR="00261A75" w:rsidRPr="003F5E6F" w:rsidRDefault="000C37B2" w:rsidP="00456748">
            <w:pPr>
              <w:numPr>
                <w:ilvl w:val="0"/>
                <w:numId w:val="1"/>
              </w:numPr>
              <w:tabs>
                <w:tab w:val="clear" w:pos="720"/>
              </w:tabs>
              <w:ind w:left="426"/>
              <w:rPr>
                <w:sz w:val="20"/>
                <w:szCs w:val="20"/>
              </w:rPr>
            </w:pPr>
            <w:r w:rsidRPr="003F5E6F">
              <w:rPr>
                <w:sz w:val="20"/>
                <w:szCs w:val="20"/>
              </w:rPr>
              <w:t>Arbeidsmiddelen</w:t>
            </w:r>
            <w:r w:rsidR="005B583C" w:rsidRPr="003F5E6F">
              <w:rPr>
                <w:sz w:val="20"/>
                <w:szCs w:val="20"/>
              </w:rPr>
              <w:t xml:space="preserve"> voldoen</w:t>
            </w:r>
            <w:r w:rsidR="00261A75" w:rsidRPr="003F5E6F">
              <w:rPr>
                <w:sz w:val="20"/>
                <w:szCs w:val="20"/>
              </w:rPr>
              <w:t xml:space="preserve"> aan de </w:t>
            </w:r>
            <w:r w:rsidR="00E8275B" w:rsidRPr="003F5E6F">
              <w:rPr>
                <w:sz w:val="20"/>
                <w:szCs w:val="20"/>
              </w:rPr>
              <w:t xml:space="preserve">codex Welzijn op het Werk, boek IV, </w:t>
            </w:r>
            <w:r w:rsidR="00261A75" w:rsidRPr="003F5E6F">
              <w:rPr>
                <w:sz w:val="20"/>
                <w:szCs w:val="20"/>
              </w:rPr>
              <w:t xml:space="preserve">bijlagen </w:t>
            </w:r>
            <w:r w:rsidR="00E8275B" w:rsidRPr="003F5E6F">
              <w:rPr>
                <w:sz w:val="20"/>
                <w:szCs w:val="20"/>
              </w:rPr>
              <w:t xml:space="preserve">IV.2-1 en IV.2-2 </w:t>
            </w:r>
            <w:r w:rsidR="00261A75" w:rsidRPr="003F5E6F">
              <w:rPr>
                <w:sz w:val="20"/>
                <w:szCs w:val="20"/>
              </w:rPr>
              <w:t>betreffende het gebruik van arbeidsmiddelen;</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mobiele arbeidsmiddelen gaat, voldoen aan </w:t>
            </w:r>
            <w:r w:rsidR="00E8275B" w:rsidRPr="003F5E6F">
              <w:rPr>
                <w:sz w:val="20"/>
                <w:szCs w:val="20"/>
              </w:rPr>
              <w:t>de codex Welzijn op het Werk, boek IV, titel 3</w:t>
            </w:r>
            <w:r w:rsidRPr="003F5E6F">
              <w:rPr>
                <w:sz w:val="20"/>
                <w:szCs w:val="20"/>
              </w:rPr>
              <w:t>;</w:t>
            </w:r>
          </w:p>
          <w:p w:rsidR="00261A75" w:rsidRPr="003F5E6F" w:rsidRDefault="00261A75" w:rsidP="00456748">
            <w:pPr>
              <w:numPr>
                <w:ilvl w:val="0"/>
                <w:numId w:val="1"/>
              </w:numPr>
              <w:tabs>
                <w:tab w:val="clear" w:pos="720"/>
              </w:tabs>
              <w:ind w:left="426"/>
              <w:rPr>
                <w:sz w:val="20"/>
                <w:szCs w:val="20"/>
              </w:rPr>
            </w:pPr>
            <w:r w:rsidRPr="003F5E6F">
              <w:rPr>
                <w:sz w:val="20"/>
                <w:szCs w:val="20"/>
              </w:rPr>
              <w:t xml:space="preserve">Indien het om arbeidsmiddelen voor het hijsen of heffen van lasten gaat, voldoen aan </w:t>
            </w:r>
            <w:r w:rsidR="00E8275B" w:rsidRPr="003F5E6F">
              <w:rPr>
                <w:sz w:val="20"/>
                <w:szCs w:val="20"/>
              </w:rPr>
              <w:t>de codex Welzijn op het Werk, boek IV, titel 4</w:t>
            </w:r>
            <w:r w:rsidRPr="003F5E6F">
              <w:rPr>
                <w:sz w:val="20"/>
                <w:szCs w:val="20"/>
              </w:rPr>
              <w:t>;</w:t>
            </w:r>
          </w:p>
          <w:p w:rsidR="00E8275B" w:rsidRPr="003F5E6F" w:rsidRDefault="00E8275B" w:rsidP="00456748">
            <w:pPr>
              <w:numPr>
                <w:ilvl w:val="0"/>
                <w:numId w:val="1"/>
              </w:numPr>
              <w:tabs>
                <w:tab w:val="clear" w:pos="720"/>
              </w:tabs>
              <w:ind w:left="426"/>
              <w:rPr>
                <w:sz w:val="20"/>
                <w:szCs w:val="20"/>
              </w:rPr>
            </w:pPr>
            <w:r w:rsidRPr="003F5E6F">
              <w:rPr>
                <w:sz w:val="20"/>
                <w:szCs w:val="20"/>
              </w:rPr>
              <w:t>Indien het om arbeidsmiddelen voor werken op hoogte gaat, voldoen aan de codex Welzijn op het Werk, boek IV, titel 4;</w:t>
            </w:r>
          </w:p>
          <w:p w:rsidR="00261A75" w:rsidRPr="003F5E6F" w:rsidRDefault="006D1199" w:rsidP="00877CE5">
            <w:pPr>
              <w:numPr>
                <w:ilvl w:val="0"/>
                <w:numId w:val="1"/>
              </w:numPr>
              <w:tabs>
                <w:tab w:val="clear" w:pos="720"/>
              </w:tabs>
              <w:ind w:left="426"/>
              <w:rPr>
                <w:sz w:val="20"/>
                <w:szCs w:val="20"/>
              </w:rPr>
            </w:pPr>
            <w:r w:rsidRPr="003F5E6F">
              <w:rPr>
                <w:sz w:val="20"/>
                <w:szCs w:val="20"/>
              </w:rPr>
              <w:t>Indien het</w:t>
            </w:r>
            <w:r w:rsidR="00C760A1" w:rsidRPr="003F5E6F">
              <w:rPr>
                <w:sz w:val="20"/>
                <w:szCs w:val="20"/>
              </w:rPr>
              <w:t xml:space="preserve"> om persoonlijke beschermin</w:t>
            </w:r>
            <w:r w:rsidR="008D026D" w:rsidRPr="003F5E6F">
              <w:rPr>
                <w:sz w:val="20"/>
                <w:szCs w:val="20"/>
              </w:rPr>
              <w:t xml:space="preserve">gsmiddelen gaat, voldoen aan de bepalingen opgenomen in </w:t>
            </w:r>
            <w:r w:rsidR="00700A1A" w:rsidRPr="003F5E6F">
              <w:rPr>
                <w:sz w:val="20"/>
                <w:szCs w:val="20"/>
              </w:rPr>
              <w:t>de codex Welzijn op het Werk, boek IX, titel 2</w:t>
            </w:r>
            <w:r w:rsidR="003F466A" w:rsidRPr="003F5E6F">
              <w:rPr>
                <w:sz w:val="20"/>
                <w:szCs w:val="20"/>
              </w:rPr>
              <w:t>;</w:t>
            </w:r>
          </w:p>
          <w:p w:rsidR="006D1199" w:rsidRPr="003F5E6F" w:rsidRDefault="003C5C70" w:rsidP="00BB2F7E">
            <w:pPr>
              <w:numPr>
                <w:ilvl w:val="0"/>
                <w:numId w:val="1"/>
              </w:numPr>
              <w:tabs>
                <w:tab w:val="clear" w:pos="720"/>
              </w:tabs>
              <w:ind w:left="426"/>
              <w:rPr>
                <w:sz w:val="20"/>
                <w:szCs w:val="20"/>
              </w:rPr>
            </w:pPr>
            <w:r w:rsidRPr="003F5E6F">
              <w:rPr>
                <w:sz w:val="20"/>
                <w:szCs w:val="20"/>
              </w:rPr>
              <w:t xml:space="preserve">Indien het over collectieve bescherming gaat (al dan niet inbegrepen in de bestelling maar geen deel uitmakend van het arbeidsmiddel), voldoen aan de bepalingen opgenomen in </w:t>
            </w:r>
            <w:r w:rsidR="00700A1A" w:rsidRPr="003F5E6F">
              <w:rPr>
                <w:sz w:val="20"/>
                <w:szCs w:val="20"/>
              </w:rPr>
              <w:t>de codex Welzijn op het Werk, boek IX, titel 1;</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nThickLargeGap" w:sz="12" w:space="0" w:color="auto"/>
          <w:right w:val="thinThickLargeGap" w:sz="12" w:space="0" w:color="auto"/>
          <w:insideH w:val="thinThickLargeGap" w:sz="12" w:space="0" w:color="auto"/>
          <w:insideV w:val="thinThickLargeGap" w:sz="12" w:space="0" w:color="auto"/>
        </w:tblBorders>
        <w:tblLook w:val="00A0" w:firstRow="1" w:lastRow="0" w:firstColumn="1" w:lastColumn="0" w:noHBand="0" w:noVBand="0"/>
      </w:tblPr>
      <w:tblGrid>
        <w:gridCol w:w="10774"/>
      </w:tblGrid>
      <w:tr w:rsidR="00261A75" w:rsidRPr="003F5E6F" w:rsidTr="00823C17">
        <w:tc>
          <w:tcPr>
            <w:tcW w:w="10774" w:type="dxa"/>
          </w:tcPr>
          <w:p w:rsidR="00CE3C10" w:rsidRPr="003F5E6F" w:rsidRDefault="00CE3C10" w:rsidP="00456748">
            <w:pPr>
              <w:tabs>
                <w:tab w:val="left" w:pos="4320"/>
                <w:tab w:val="left" w:pos="7200"/>
              </w:tabs>
              <w:spacing w:line="220" w:lineRule="exact"/>
              <w:jc w:val="both"/>
              <w:rPr>
                <w:sz w:val="20"/>
                <w:szCs w:val="20"/>
              </w:rPr>
            </w:pPr>
            <w:r w:rsidRPr="003F5E6F">
              <w:rPr>
                <w:sz w:val="20"/>
                <w:szCs w:val="20"/>
              </w:rPr>
              <w:t>2. Het bestelde moet ook voldoen aan volgende bijkomende veiligheidseisen:</w:t>
            </w:r>
          </w:p>
          <w:p w:rsidR="00342A10" w:rsidRPr="00636DB5" w:rsidRDefault="00342A10" w:rsidP="00342A10">
            <w:pPr>
              <w:numPr>
                <w:ilvl w:val="0"/>
                <w:numId w:val="3"/>
              </w:numPr>
              <w:rPr>
                <w:sz w:val="20"/>
                <w:szCs w:val="20"/>
              </w:rPr>
            </w:pPr>
            <w:r w:rsidRPr="00636DB5">
              <w:rPr>
                <w:sz w:val="20"/>
                <w:szCs w:val="20"/>
              </w:rPr>
              <w:t>Voertuigen die op de openbare weg (havengebied) komen (volgens Aanvullend Reglement betreffende het verkeer binnen de haven (AR)), moeten voor categorie A, een bedrijfsrem volgens art. 47§1.1 van het TR hebben en verlicht zijn door:</w:t>
            </w:r>
          </w:p>
          <w:p w:rsidR="00342A10" w:rsidRPr="00636DB5" w:rsidRDefault="00342A10" w:rsidP="00342A10">
            <w:pPr>
              <w:numPr>
                <w:ilvl w:val="1"/>
                <w:numId w:val="3"/>
              </w:numPr>
              <w:rPr>
                <w:sz w:val="20"/>
                <w:szCs w:val="20"/>
              </w:rPr>
            </w:pPr>
            <w:r w:rsidRPr="00636DB5">
              <w:rPr>
                <w:sz w:val="20"/>
                <w:szCs w:val="20"/>
              </w:rPr>
              <w:t>1 wit standlicht links vooraan</w:t>
            </w:r>
          </w:p>
          <w:p w:rsidR="00342A10" w:rsidRPr="00636DB5" w:rsidRDefault="00342A10" w:rsidP="00342A10">
            <w:pPr>
              <w:numPr>
                <w:ilvl w:val="1"/>
                <w:numId w:val="3"/>
              </w:numPr>
              <w:rPr>
                <w:sz w:val="20"/>
                <w:szCs w:val="20"/>
              </w:rPr>
            </w:pPr>
            <w:r w:rsidRPr="00636DB5">
              <w:rPr>
                <w:sz w:val="20"/>
                <w:szCs w:val="20"/>
              </w:rPr>
              <w:t xml:space="preserve">2 rode reflectoren achteraan </w:t>
            </w:r>
          </w:p>
          <w:p w:rsidR="00342A10" w:rsidRPr="00636DB5" w:rsidRDefault="00342A10" w:rsidP="00342A10">
            <w:pPr>
              <w:numPr>
                <w:ilvl w:val="1"/>
                <w:numId w:val="3"/>
              </w:numPr>
              <w:rPr>
                <w:sz w:val="20"/>
                <w:szCs w:val="20"/>
              </w:rPr>
            </w:pPr>
            <w:r w:rsidRPr="00636DB5">
              <w:rPr>
                <w:sz w:val="20"/>
                <w:szCs w:val="20"/>
              </w:rPr>
              <w:t>2 rode stoplichten</w:t>
            </w:r>
          </w:p>
          <w:p w:rsidR="00342A10" w:rsidRPr="00636DB5" w:rsidRDefault="00342A10" w:rsidP="00342A10">
            <w:pPr>
              <w:numPr>
                <w:ilvl w:val="1"/>
                <w:numId w:val="3"/>
              </w:numPr>
              <w:rPr>
                <w:sz w:val="20"/>
                <w:szCs w:val="20"/>
              </w:rPr>
            </w:pPr>
            <w:r w:rsidRPr="00636DB5">
              <w:rPr>
                <w:sz w:val="20"/>
                <w:szCs w:val="20"/>
              </w:rPr>
              <w:t>2 rode achterlichten</w:t>
            </w:r>
          </w:p>
          <w:p w:rsidR="00342A10" w:rsidRPr="00636DB5" w:rsidRDefault="00342A10" w:rsidP="00342A10">
            <w:pPr>
              <w:numPr>
                <w:ilvl w:val="1"/>
                <w:numId w:val="3"/>
              </w:numPr>
              <w:rPr>
                <w:sz w:val="20"/>
                <w:szCs w:val="20"/>
              </w:rPr>
            </w:pPr>
            <w:r w:rsidRPr="00636DB5">
              <w:rPr>
                <w:sz w:val="20"/>
                <w:szCs w:val="20"/>
              </w:rPr>
              <w:t>2 oranje richtingsaanwijzers voor- en achteraan</w:t>
            </w:r>
          </w:p>
          <w:p w:rsidR="00342A10" w:rsidRPr="00636DB5" w:rsidRDefault="00342A10" w:rsidP="00342A10">
            <w:pPr>
              <w:numPr>
                <w:ilvl w:val="1"/>
                <w:numId w:val="3"/>
              </w:numPr>
              <w:rPr>
                <w:sz w:val="20"/>
                <w:szCs w:val="20"/>
              </w:rPr>
            </w:pPr>
            <w:r w:rsidRPr="00636DB5">
              <w:rPr>
                <w:sz w:val="20"/>
                <w:szCs w:val="20"/>
              </w:rPr>
              <w:t>1 oranjerood zwaailicht</w:t>
            </w:r>
          </w:p>
          <w:p w:rsidR="00342A10" w:rsidRPr="00636DB5" w:rsidRDefault="00342A10" w:rsidP="00342A10">
            <w:pPr>
              <w:numPr>
                <w:ilvl w:val="0"/>
                <w:numId w:val="3"/>
              </w:numPr>
              <w:rPr>
                <w:sz w:val="20"/>
                <w:szCs w:val="20"/>
              </w:rPr>
            </w:pPr>
            <w:bookmarkStart w:id="6" w:name="OLE_LINK1"/>
            <w:r w:rsidRPr="00636DB5">
              <w:rPr>
                <w:sz w:val="20"/>
                <w:szCs w:val="20"/>
              </w:rPr>
              <w:t>verplichte extra of speciale keuringen:</w:t>
            </w:r>
          </w:p>
          <w:p w:rsidR="00342A10" w:rsidRPr="00636DB5" w:rsidRDefault="00342A10" w:rsidP="00342A10">
            <w:pPr>
              <w:numPr>
                <w:ilvl w:val="1"/>
                <w:numId w:val="3"/>
              </w:numPr>
              <w:rPr>
                <w:sz w:val="20"/>
                <w:szCs w:val="20"/>
              </w:rPr>
            </w:pPr>
            <w:r w:rsidRPr="00636DB5">
              <w:rPr>
                <w:sz w:val="20"/>
                <w:szCs w:val="20"/>
              </w:rPr>
              <w:t>voertuigen die op de openbare weg (havengebied) komen moeten jaarlijks gekeurd worden door een door de stad erkend organisme voor technische keuringen</w:t>
            </w:r>
          </w:p>
          <w:p w:rsidR="00342A10" w:rsidRPr="00636DB5" w:rsidRDefault="00342A10" w:rsidP="00342A10">
            <w:pPr>
              <w:numPr>
                <w:ilvl w:val="0"/>
                <w:numId w:val="3"/>
              </w:numPr>
              <w:rPr>
                <w:sz w:val="20"/>
                <w:szCs w:val="20"/>
              </w:rPr>
            </w:pPr>
            <w:r>
              <w:rPr>
                <w:sz w:val="20"/>
                <w:szCs w:val="20"/>
              </w:rPr>
              <w:t>Het</w:t>
            </w:r>
            <w:r w:rsidRPr="00636DB5">
              <w:rPr>
                <w:sz w:val="20"/>
                <w:szCs w:val="20"/>
              </w:rPr>
              <w:t xml:space="preserve"> duw- en/of trekvermogen en eigengewicht worden duidelijk en onuitwisbaar op het toestel aangeduid</w:t>
            </w:r>
            <w:bookmarkStart w:id="7" w:name="OLE_LINK2"/>
            <w:bookmarkEnd w:id="6"/>
            <w:r w:rsidRPr="00636DB5">
              <w:rPr>
                <w:sz w:val="20"/>
                <w:szCs w:val="20"/>
              </w:rPr>
              <w:t>.</w:t>
            </w:r>
          </w:p>
          <w:p w:rsidR="00342A10" w:rsidRPr="00636DB5" w:rsidRDefault="00342A10" w:rsidP="00342A10">
            <w:pPr>
              <w:numPr>
                <w:ilvl w:val="0"/>
                <w:numId w:val="3"/>
              </w:numPr>
              <w:rPr>
                <w:sz w:val="20"/>
                <w:szCs w:val="20"/>
              </w:rPr>
            </w:pPr>
            <w:r w:rsidRPr="00636DB5">
              <w:rPr>
                <w:sz w:val="20"/>
                <w:szCs w:val="20"/>
              </w:rPr>
              <w:t xml:space="preserve">Informatie die belangrijk is voor het gebruik moet aangegeven zijn op het toestel. </w:t>
            </w:r>
          </w:p>
          <w:p w:rsidR="00342A10" w:rsidRPr="00636DB5" w:rsidRDefault="00342A10" w:rsidP="00342A10">
            <w:pPr>
              <w:numPr>
                <w:ilvl w:val="0"/>
                <w:numId w:val="3"/>
              </w:numPr>
              <w:rPr>
                <w:sz w:val="20"/>
                <w:szCs w:val="20"/>
              </w:rPr>
            </w:pPr>
            <w:r w:rsidRPr="00636DB5">
              <w:rPr>
                <w:sz w:val="20"/>
                <w:szCs w:val="20"/>
              </w:rPr>
              <w:t>Het toestel is conform ISO 2631 betreffende lichaamstrillingen en ISO 5349 betreffende hand-armtrillingen</w:t>
            </w:r>
          </w:p>
          <w:bookmarkEnd w:id="7"/>
          <w:p w:rsidR="00342A10" w:rsidRPr="00636DB5" w:rsidRDefault="00342A10" w:rsidP="00342A10">
            <w:pPr>
              <w:numPr>
                <w:ilvl w:val="0"/>
                <w:numId w:val="3"/>
              </w:numPr>
              <w:rPr>
                <w:sz w:val="20"/>
                <w:szCs w:val="20"/>
              </w:rPr>
            </w:pPr>
            <w:r w:rsidRPr="00636DB5">
              <w:rPr>
                <w:sz w:val="20"/>
                <w:szCs w:val="20"/>
              </w:rPr>
              <w:t>De uitlaatgassen mogen noch de bestuurder, noch de in de onmiddellijke nabijheid werkende arbeiders hinderen.</w:t>
            </w:r>
          </w:p>
          <w:p w:rsidR="00342A10" w:rsidRPr="00636DB5" w:rsidRDefault="00342A10" w:rsidP="00342A10">
            <w:pPr>
              <w:numPr>
                <w:ilvl w:val="0"/>
                <w:numId w:val="3"/>
              </w:numPr>
              <w:rPr>
                <w:sz w:val="20"/>
                <w:szCs w:val="20"/>
              </w:rPr>
            </w:pPr>
            <w:r w:rsidRPr="00636DB5">
              <w:rPr>
                <w:sz w:val="20"/>
                <w:szCs w:val="20"/>
              </w:rPr>
              <w:t>Een claxon moet voorzien zijn</w:t>
            </w:r>
            <w:r>
              <w:rPr>
                <w:sz w:val="20"/>
                <w:szCs w:val="20"/>
              </w:rPr>
              <w:t>.</w:t>
            </w:r>
          </w:p>
          <w:p w:rsidR="00342A10" w:rsidRPr="00636DB5" w:rsidRDefault="00342A10" w:rsidP="00342A10">
            <w:pPr>
              <w:numPr>
                <w:ilvl w:val="0"/>
                <w:numId w:val="3"/>
              </w:numPr>
              <w:rPr>
                <w:sz w:val="20"/>
                <w:szCs w:val="20"/>
              </w:rPr>
            </w:pPr>
            <w:r w:rsidRPr="00636DB5">
              <w:rPr>
                <w:sz w:val="20"/>
                <w:szCs w:val="20"/>
              </w:rPr>
              <w:t>Ee piepend achteruitrijsignaal moet voorzien zijn.</w:t>
            </w:r>
          </w:p>
          <w:p w:rsidR="00342A10" w:rsidRPr="00636DB5" w:rsidRDefault="00342A10" w:rsidP="00342A10">
            <w:pPr>
              <w:numPr>
                <w:ilvl w:val="0"/>
                <w:numId w:val="3"/>
              </w:numPr>
              <w:rPr>
                <w:sz w:val="20"/>
                <w:szCs w:val="20"/>
              </w:rPr>
            </w:pPr>
            <w:r w:rsidRPr="00636DB5">
              <w:rPr>
                <w:sz w:val="20"/>
                <w:szCs w:val="20"/>
              </w:rPr>
              <w:t>Het toestel moet een volledige cabine hebben:</w:t>
            </w:r>
          </w:p>
          <w:p w:rsidR="00342A10" w:rsidRPr="00636DB5" w:rsidRDefault="00342A10" w:rsidP="00342A10">
            <w:pPr>
              <w:numPr>
                <w:ilvl w:val="1"/>
                <w:numId w:val="3"/>
              </w:numPr>
              <w:rPr>
                <w:sz w:val="20"/>
                <w:szCs w:val="20"/>
              </w:rPr>
            </w:pPr>
            <w:r w:rsidRPr="00636DB5">
              <w:rPr>
                <w:sz w:val="20"/>
                <w:szCs w:val="20"/>
              </w:rPr>
              <w:t>De cabine moet bescherming bieden tegen lawaai, weersinvloeden, schadelijke gassen en stoffen;</w:t>
            </w:r>
          </w:p>
          <w:p w:rsidR="00342A10" w:rsidRPr="00636DB5" w:rsidRDefault="00342A10" w:rsidP="00342A10">
            <w:pPr>
              <w:numPr>
                <w:ilvl w:val="1"/>
                <w:numId w:val="3"/>
              </w:numPr>
              <w:rPr>
                <w:sz w:val="20"/>
                <w:szCs w:val="20"/>
              </w:rPr>
            </w:pPr>
            <w:r w:rsidRPr="00636DB5">
              <w:rPr>
                <w:sz w:val="20"/>
                <w:szCs w:val="20"/>
              </w:rPr>
              <w:lastRenderedPageBreak/>
              <w:t>Er zijn voorzieningen die bevuiling kunnen verwijderen, zodat de zichtbaarheid vanuit de cabine maximaal blijft in alle weersomstandigheden</w:t>
            </w:r>
          </w:p>
          <w:p w:rsidR="00342A10" w:rsidRPr="00636DB5" w:rsidRDefault="00342A10" w:rsidP="00342A10">
            <w:pPr>
              <w:numPr>
                <w:ilvl w:val="1"/>
                <w:numId w:val="3"/>
              </w:numPr>
              <w:rPr>
                <w:sz w:val="20"/>
                <w:szCs w:val="20"/>
              </w:rPr>
            </w:pPr>
            <w:r w:rsidRPr="00636DB5">
              <w:rPr>
                <w:sz w:val="20"/>
                <w:szCs w:val="20"/>
              </w:rPr>
              <w:t>Het beschermrooster of de cabine moet de bestuurder beschermen tegen de risico's van vallende voorwerpen.  Wanneer geen metalen beschermrooster wordt toegepast, moet een testverslag worden bijgevoegd dat duidelijk aangeeft welke belasting de bovenbedekking kan dragen;</w:t>
            </w:r>
          </w:p>
          <w:p w:rsidR="00342A10" w:rsidRPr="00636DB5" w:rsidRDefault="00342A10" w:rsidP="00342A10">
            <w:pPr>
              <w:numPr>
                <w:ilvl w:val="1"/>
                <w:numId w:val="3"/>
              </w:numPr>
              <w:rPr>
                <w:sz w:val="20"/>
                <w:szCs w:val="20"/>
              </w:rPr>
            </w:pPr>
            <w:r w:rsidRPr="00636DB5">
              <w:rPr>
                <w:sz w:val="20"/>
                <w:szCs w:val="20"/>
              </w:rPr>
              <w:t>De meest geschikte brandblusser wordt in het onmiddellijke bereik van de bestuurder geplaatst;</w:t>
            </w:r>
          </w:p>
          <w:p w:rsidR="00342A10" w:rsidRPr="00636DB5" w:rsidRDefault="00342A10" w:rsidP="00342A10">
            <w:pPr>
              <w:numPr>
                <w:ilvl w:val="1"/>
                <w:numId w:val="3"/>
              </w:numPr>
              <w:rPr>
                <w:sz w:val="20"/>
                <w:szCs w:val="20"/>
              </w:rPr>
            </w:pPr>
            <w:r w:rsidRPr="00636DB5">
              <w:rPr>
                <w:sz w:val="20"/>
                <w:szCs w:val="20"/>
              </w:rPr>
              <w:t>De toegang tot de bedieningspost is gemakkelijk en veilig toegankelijk;</w:t>
            </w:r>
          </w:p>
          <w:p w:rsidR="00342A10" w:rsidRPr="00636DB5" w:rsidRDefault="00342A10" w:rsidP="00342A10">
            <w:pPr>
              <w:numPr>
                <w:ilvl w:val="1"/>
                <w:numId w:val="3"/>
              </w:numPr>
              <w:rPr>
                <w:sz w:val="20"/>
                <w:szCs w:val="20"/>
              </w:rPr>
            </w:pPr>
            <w:r w:rsidRPr="00636DB5">
              <w:rPr>
                <w:sz w:val="20"/>
                <w:szCs w:val="20"/>
              </w:rPr>
              <w:t>De cabine dient voorzien te zijn van een degelijke klimatisatie;</w:t>
            </w:r>
          </w:p>
          <w:p w:rsidR="00342A10" w:rsidRDefault="00342A10" w:rsidP="00342A10">
            <w:pPr>
              <w:numPr>
                <w:ilvl w:val="0"/>
                <w:numId w:val="3"/>
              </w:numPr>
              <w:rPr>
                <w:sz w:val="20"/>
                <w:szCs w:val="20"/>
              </w:rPr>
            </w:pPr>
            <w:r w:rsidRPr="00636DB5">
              <w:rPr>
                <w:sz w:val="20"/>
                <w:szCs w:val="20"/>
              </w:rPr>
              <w:t>Het toestel moet met een geveerde zetel, bij voorkeur op gewicht instelbaar en van het schaartype, uitgerust worden.</w:t>
            </w:r>
          </w:p>
          <w:p w:rsidR="00342A10" w:rsidRDefault="00342A10" w:rsidP="00342A10">
            <w:pPr>
              <w:numPr>
                <w:ilvl w:val="0"/>
                <w:numId w:val="3"/>
              </w:numPr>
              <w:rPr>
                <w:sz w:val="20"/>
                <w:szCs w:val="20"/>
              </w:rPr>
            </w:pPr>
            <w:r w:rsidRPr="00A82BB5">
              <w:rPr>
                <w:sz w:val="20"/>
                <w:szCs w:val="20"/>
              </w:rPr>
              <w:t>Elke zitplaats is uitgerust met een gordel die de persoon bij botsingen of kantelen in de stoel houdt.</w:t>
            </w:r>
          </w:p>
          <w:p w:rsidR="00342A10" w:rsidRPr="00113058" w:rsidRDefault="00342A10" w:rsidP="00342A10">
            <w:pPr>
              <w:numPr>
                <w:ilvl w:val="0"/>
                <w:numId w:val="3"/>
              </w:numPr>
              <w:rPr>
                <w:sz w:val="20"/>
                <w:szCs w:val="20"/>
              </w:rPr>
            </w:pPr>
            <w:r>
              <w:rPr>
                <w:sz w:val="20"/>
                <w:szCs w:val="20"/>
              </w:rPr>
              <w:t>Een pictogram voor de verplichting tot gordeldracht moet aangebracht worden in de cabine.</w:t>
            </w:r>
          </w:p>
          <w:p w:rsidR="00342A10" w:rsidRPr="00636DB5" w:rsidRDefault="00342A10" w:rsidP="00342A10">
            <w:pPr>
              <w:numPr>
                <w:ilvl w:val="0"/>
                <w:numId w:val="3"/>
              </w:numPr>
              <w:rPr>
                <w:sz w:val="20"/>
                <w:szCs w:val="20"/>
              </w:rPr>
            </w:pPr>
            <w:r w:rsidRPr="00636DB5">
              <w:rPr>
                <w:sz w:val="20"/>
                <w:szCs w:val="20"/>
              </w:rPr>
              <w:t xml:space="preserve">De hoogte tussen de onderzijde van het beschermdak en </w:t>
            </w:r>
            <w:r>
              <w:rPr>
                <w:sz w:val="20"/>
                <w:szCs w:val="20"/>
              </w:rPr>
              <w:t>het zitreferentiepunt van de</w:t>
            </w:r>
            <w:r w:rsidRPr="00636DB5">
              <w:rPr>
                <w:sz w:val="20"/>
                <w:szCs w:val="20"/>
              </w:rPr>
              <w:t xml:space="preserve"> zetel, moet minimaal 100cm zijn</w:t>
            </w:r>
            <w:r>
              <w:rPr>
                <w:sz w:val="20"/>
                <w:szCs w:val="20"/>
              </w:rPr>
              <w:t>, een afstand van 104cm wordt aangewezen</w:t>
            </w:r>
            <w:r w:rsidRPr="00636DB5">
              <w:rPr>
                <w:sz w:val="20"/>
                <w:szCs w:val="20"/>
              </w:rPr>
              <w:t>.</w:t>
            </w:r>
          </w:p>
          <w:p w:rsidR="00342A10" w:rsidRPr="00636DB5" w:rsidRDefault="00342A10" w:rsidP="00342A10">
            <w:pPr>
              <w:numPr>
                <w:ilvl w:val="0"/>
                <w:numId w:val="3"/>
              </w:numPr>
              <w:rPr>
                <w:sz w:val="20"/>
                <w:szCs w:val="20"/>
              </w:rPr>
            </w:pPr>
            <w:r w:rsidRPr="00636DB5">
              <w:rPr>
                <w:sz w:val="20"/>
                <w:szCs w:val="20"/>
              </w:rPr>
              <w:t>Indien passagiers kunnen meerijden moet een extra zitje, met veiligheidsgordel, voorzien worden in de cabine.</w:t>
            </w:r>
          </w:p>
          <w:p w:rsidR="00342A10" w:rsidRPr="009365EB" w:rsidRDefault="00342A10" w:rsidP="00342A10">
            <w:pPr>
              <w:numPr>
                <w:ilvl w:val="0"/>
                <w:numId w:val="3"/>
              </w:numPr>
              <w:rPr>
                <w:sz w:val="20"/>
                <w:szCs w:val="20"/>
              </w:rPr>
            </w:pPr>
            <w:r w:rsidRPr="00636DB5">
              <w:rPr>
                <w:sz w:val="20"/>
                <w:szCs w:val="20"/>
              </w:rPr>
              <w:t>De cabine moet gemakkelijk en veilig te bereiken zijn. De nodige handgrepen en leuningen zijn voorzien.</w:t>
            </w:r>
          </w:p>
          <w:p w:rsidR="00342A10" w:rsidRPr="005303B1" w:rsidRDefault="00342A10" w:rsidP="00342A10">
            <w:pPr>
              <w:numPr>
                <w:ilvl w:val="0"/>
                <w:numId w:val="3"/>
              </w:numPr>
              <w:rPr>
                <w:sz w:val="20"/>
                <w:szCs w:val="20"/>
              </w:rPr>
            </w:pPr>
            <w:r w:rsidRPr="002B543B">
              <w:rPr>
                <w:sz w:val="20"/>
                <w:szCs w:val="20"/>
              </w:rPr>
              <w:t xml:space="preserve">Op deuren, deksels en luiken worden voorzieningen aangebracht, zodat het knellen van vingers bij het sluiten ervan voorkomen wordt. Handvatten e.d. worden zo gepositioneerd dat zij intuïtief gebruikt worden. </w:t>
            </w:r>
          </w:p>
          <w:p w:rsidR="00342A10" w:rsidRPr="00636DB5" w:rsidRDefault="00342A10" w:rsidP="00342A10">
            <w:pPr>
              <w:numPr>
                <w:ilvl w:val="0"/>
                <w:numId w:val="3"/>
              </w:numPr>
              <w:rPr>
                <w:sz w:val="20"/>
                <w:szCs w:val="20"/>
              </w:rPr>
            </w:pPr>
            <w:r w:rsidRPr="00636DB5">
              <w:rPr>
                <w:sz w:val="20"/>
                <w:szCs w:val="20"/>
              </w:rPr>
              <w:t>Loopvlakken en treden moeten voorzien zijn van voldoende en adequate antislip.</w:t>
            </w:r>
          </w:p>
          <w:p w:rsidR="00342A10" w:rsidRPr="00636DB5" w:rsidRDefault="00342A10" w:rsidP="00342A10">
            <w:pPr>
              <w:numPr>
                <w:ilvl w:val="0"/>
                <w:numId w:val="3"/>
              </w:numPr>
              <w:rPr>
                <w:sz w:val="20"/>
                <w:szCs w:val="20"/>
              </w:rPr>
            </w:pPr>
            <w:r w:rsidRPr="00636DB5">
              <w:rPr>
                <w:sz w:val="20"/>
                <w:szCs w:val="20"/>
              </w:rPr>
              <w:t>Alle smeer-, controle- en onderhoudspunten zijn gemakkelijk en veilig te bereiken.</w:t>
            </w:r>
          </w:p>
          <w:p w:rsidR="00342A10" w:rsidRPr="00636DB5" w:rsidRDefault="00342A10" w:rsidP="00342A10">
            <w:pPr>
              <w:numPr>
                <w:ilvl w:val="0"/>
                <w:numId w:val="3"/>
              </w:numPr>
              <w:rPr>
                <w:sz w:val="20"/>
                <w:szCs w:val="20"/>
              </w:rPr>
            </w:pPr>
            <w:r w:rsidRPr="00636DB5">
              <w:rPr>
                <w:sz w:val="20"/>
                <w:szCs w:val="20"/>
              </w:rPr>
              <w:t>Ter hoogte van de vulopening van de brandstof moet duidelijk vermeld worden welke brandstof en eventuele additieven (met vermelding van verhouding) moeten gebruikt worden.</w:t>
            </w:r>
          </w:p>
          <w:p w:rsidR="00342A10" w:rsidRPr="00636DB5" w:rsidRDefault="00342A10" w:rsidP="00342A10">
            <w:pPr>
              <w:numPr>
                <w:ilvl w:val="0"/>
                <w:numId w:val="3"/>
              </w:numPr>
              <w:rPr>
                <w:sz w:val="20"/>
                <w:szCs w:val="20"/>
              </w:rPr>
            </w:pPr>
            <w:r w:rsidRPr="00636DB5">
              <w:rPr>
                <w:sz w:val="20"/>
                <w:szCs w:val="20"/>
              </w:rPr>
              <w:t>Het koppelen en ontkoppelen van de machine aan wagons dient automatisch te gebeuren</w:t>
            </w:r>
          </w:p>
          <w:p w:rsidR="00342A10" w:rsidRPr="00636DB5" w:rsidRDefault="00342A10" w:rsidP="00342A10">
            <w:pPr>
              <w:numPr>
                <w:ilvl w:val="0"/>
                <w:numId w:val="3"/>
              </w:numPr>
              <w:rPr>
                <w:sz w:val="20"/>
                <w:szCs w:val="20"/>
              </w:rPr>
            </w:pPr>
            <w:r w:rsidRPr="00636DB5">
              <w:rPr>
                <w:sz w:val="20"/>
                <w:szCs w:val="20"/>
              </w:rPr>
              <w:t>Elk bedieningsorgaan (knop, schakelaar, hendel,…) is voorzien van een markering (Nederlandstalige tekst en/of pictogram) die zijn functie weergeeft.</w:t>
            </w:r>
          </w:p>
          <w:p w:rsidR="00342A10" w:rsidRPr="00636DB5" w:rsidRDefault="00342A10" w:rsidP="00342A10">
            <w:pPr>
              <w:numPr>
                <w:ilvl w:val="0"/>
                <w:numId w:val="3"/>
              </w:numPr>
              <w:rPr>
                <w:sz w:val="20"/>
                <w:szCs w:val="20"/>
              </w:rPr>
            </w:pPr>
            <w:r w:rsidRPr="00636DB5">
              <w:rPr>
                <w:sz w:val="20"/>
                <w:szCs w:val="20"/>
              </w:rPr>
              <w:t>Het toestel moet snel, eenvoudig, veilig en op een eenduidige manier kunnen stilgelegd worden.</w:t>
            </w:r>
          </w:p>
          <w:p w:rsidR="00342A10" w:rsidRPr="00636DB5" w:rsidRDefault="00342A10" w:rsidP="00342A10">
            <w:pPr>
              <w:numPr>
                <w:ilvl w:val="0"/>
                <w:numId w:val="3"/>
              </w:numPr>
              <w:rPr>
                <w:sz w:val="20"/>
                <w:szCs w:val="20"/>
              </w:rPr>
            </w:pPr>
            <w:r w:rsidRPr="00636DB5">
              <w:rPr>
                <w:sz w:val="20"/>
                <w:szCs w:val="20"/>
              </w:rPr>
              <w:t>Bij elke noodstopbediening, indien aanwezig, moet de markering “NOODSTOP” aanwezig zijn. Indien de noodstop maar werkzaam is op een deel van de installatie moet een markering aangebracht worden die duidelijk en ondubbelzinnig aangeeft op welk deel de noodstopbediening betrekking heeft.</w:t>
            </w:r>
          </w:p>
          <w:p w:rsidR="00342A10" w:rsidRPr="00636DB5" w:rsidRDefault="00342A10" w:rsidP="00342A10">
            <w:pPr>
              <w:numPr>
                <w:ilvl w:val="0"/>
                <w:numId w:val="3"/>
              </w:numPr>
              <w:rPr>
                <w:sz w:val="20"/>
                <w:szCs w:val="20"/>
              </w:rPr>
            </w:pPr>
            <w:r w:rsidRPr="00636DB5">
              <w:rPr>
                <w:sz w:val="20"/>
                <w:szCs w:val="20"/>
              </w:rPr>
              <w:t xml:space="preserve">Indien de machine bestuurd kan worden met een afstandsbediening dienst de machine volledig stil te vallen wanneer het signaal gestoord is of buiten het bereik van de ontvanger. </w:t>
            </w:r>
          </w:p>
          <w:p w:rsidR="00342A10" w:rsidRPr="00636DB5" w:rsidRDefault="00342A10" w:rsidP="00342A10">
            <w:pPr>
              <w:numPr>
                <w:ilvl w:val="0"/>
                <w:numId w:val="3"/>
              </w:numPr>
              <w:rPr>
                <w:sz w:val="20"/>
                <w:szCs w:val="20"/>
              </w:rPr>
            </w:pPr>
            <w:r w:rsidRPr="00636DB5">
              <w:rPr>
                <w:sz w:val="20"/>
                <w:szCs w:val="20"/>
              </w:rPr>
              <w:t>Het bestaan van dode hoeken moet zo veel mogelijk uitgesloten worden. Waar nodig worden spiegels en/of camera’s geplaatst.</w:t>
            </w:r>
          </w:p>
          <w:p w:rsidR="00342A10" w:rsidRPr="00636DB5" w:rsidRDefault="00342A10" w:rsidP="00342A10">
            <w:pPr>
              <w:numPr>
                <w:ilvl w:val="0"/>
                <w:numId w:val="3"/>
              </w:numPr>
              <w:rPr>
                <w:sz w:val="20"/>
                <w:szCs w:val="20"/>
              </w:rPr>
            </w:pPr>
            <w:r w:rsidRPr="00636DB5">
              <w:rPr>
                <w:sz w:val="20"/>
                <w:szCs w:val="20"/>
              </w:rPr>
              <w:t>Wanneer het directe gezichtsveld van de bestuurder onvoldoende is, moet het toestel uitgerust zijn met adequate hulpmiddelen om de veiligheid van de personen in de omgeving te waarborgen.</w:t>
            </w:r>
          </w:p>
          <w:p w:rsidR="005E3661" w:rsidRPr="003F5E6F" w:rsidRDefault="00342A10" w:rsidP="00342A10">
            <w:pPr>
              <w:ind w:left="459"/>
              <w:rPr>
                <w:sz w:val="20"/>
                <w:szCs w:val="20"/>
              </w:rPr>
            </w:pPr>
            <w:r w:rsidRPr="00636DB5">
              <w:rPr>
                <w:sz w:val="20"/>
                <w:szCs w:val="20"/>
              </w:rPr>
              <w:t>Machines die op een containerterminal gebruikt worden, moeten voorzien zijn van een oranje flikkerlicht.</w:t>
            </w:r>
          </w:p>
        </w:tc>
      </w:tr>
    </w:tbl>
    <w:p w:rsidR="00261A75" w:rsidRPr="003F5E6F" w:rsidRDefault="00261A75" w:rsidP="00261A75">
      <w:pPr>
        <w:rPr>
          <w:sz w:val="10"/>
          <w:szCs w:val="10"/>
        </w:rPr>
      </w:pPr>
    </w:p>
    <w:tbl>
      <w:tblPr>
        <w:tblW w:w="10774" w:type="dxa"/>
        <w:tblInd w:w="-743" w:type="dxa"/>
        <w:tblBorders>
          <w:top w:val="thinThickLargeGap" w:sz="12" w:space="0" w:color="auto"/>
          <w:left w:val="thinThickLargeGap" w:sz="12" w:space="0" w:color="auto"/>
          <w:bottom w:val="thickThinLargeGap" w:sz="12" w:space="0" w:color="auto"/>
          <w:right w:val="thickThinLargeGap" w:sz="12" w:space="0" w:color="auto"/>
        </w:tblBorders>
        <w:tblLook w:val="00A0" w:firstRow="1" w:lastRow="0" w:firstColumn="1" w:lastColumn="0" w:noHBand="0" w:noVBand="0"/>
      </w:tblPr>
      <w:tblGrid>
        <w:gridCol w:w="10774"/>
      </w:tblGrid>
      <w:tr w:rsidR="00CE3C10" w:rsidRPr="00456748" w:rsidTr="00823C17">
        <w:tc>
          <w:tcPr>
            <w:tcW w:w="10774" w:type="dxa"/>
          </w:tcPr>
          <w:p w:rsidR="00CE3C10" w:rsidRPr="00456748" w:rsidRDefault="00CE3C10" w:rsidP="00290C82">
            <w:pPr>
              <w:rPr>
                <w:sz w:val="20"/>
                <w:szCs w:val="20"/>
              </w:rPr>
            </w:pPr>
            <w:r w:rsidRPr="003F5E6F">
              <w:rPr>
                <w:sz w:val="20"/>
                <w:szCs w:val="20"/>
              </w:rPr>
              <w:t>Bij de levering moet de leverancier aan de cliënt een document bezorgen waarin de naleving van de bij de bestelling geformuleerde voorwaarden en bijkomende veiligheidseisen verantwoord wordt.</w:t>
            </w:r>
            <w:r w:rsidR="00552059" w:rsidRPr="003F5E6F">
              <w:rPr>
                <w:sz w:val="20"/>
                <w:szCs w:val="20"/>
              </w:rPr>
              <w:t xml:space="preserve"> (</w:t>
            </w:r>
            <w:r w:rsidR="00290C82" w:rsidRPr="003F5E6F">
              <w:rPr>
                <w:sz w:val="20"/>
                <w:szCs w:val="20"/>
              </w:rPr>
              <w:t>codex Welzijn op het Werk, boek IV, Art. 2.7.</w:t>
            </w:r>
            <w:r w:rsidR="00552059" w:rsidRPr="003F5E6F">
              <w:rPr>
                <w:sz w:val="20"/>
                <w:szCs w:val="20"/>
              </w:rPr>
              <w:t>)</w:t>
            </w:r>
          </w:p>
        </w:tc>
      </w:tr>
    </w:tbl>
    <w:p w:rsidR="00CE3C10" w:rsidRPr="00823C17" w:rsidRDefault="00CE3C10" w:rsidP="00261A75">
      <w:pPr>
        <w:rPr>
          <w:sz w:val="10"/>
          <w:szCs w:val="10"/>
        </w:rPr>
      </w:pPr>
    </w:p>
    <w:tbl>
      <w:tblPr>
        <w:tblW w:w="10774" w:type="dxa"/>
        <w:tblInd w:w="-743" w:type="dxa"/>
        <w:tblLook w:val="00A0" w:firstRow="1" w:lastRow="0" w:firstColumn="1" w:lastColumn="0" w:noHBand="0" w:noVBand="0"/>
      </w:tblPr>
      <w:tblGrid>
        <w:gridCol w:w="3720"/>
        <w:gridCol w:w="3544"/>
        <w:gridCol w:w="3510"/>
      </w:tblGrid>
      <w:tr w:rsidR="003F5E6F" w:rsidRPr="00D55E7A" w:rsidTr="00404594">
        <w:tc>
          <w:tcPr>
            <w:tcW w:w="3720" w:type="dxa"/>
          </w:tcPr>
          <w:p w:rsidR="003F5E6F" w:rsidRPr="003F5E6F" w:rsidRDefault="003F5E6F" w:rsidP="00404594">
            <w:pPr>
              <w:ind w:right="45"/>
              <w:rPr>
                <w:sz w:val="20"/>
                <w:szCs w:val="20"/>
              </w:rPr>
            </w:pPr>
            <w:r w:rsidRPr="003F5E6F">
              <w:rPr>
                <w:sz w:val="20"/>
                <w:szCs w:val="20"/>
              </w:rPr>
              <w:t>naam en handtekening van het hoofd of een adjunct van de GIDPB</w:t>
            </w:r>
          </w:p>
          <w:sdt>
            <w:sdtPr>
              <w:rPr>
                <w:i/>
                <w:sz w:val="20"/>
                <w:szCs w:val="20"/>
                <w:highlight w:val="lightGray"/>
                <w:lang w:val="en-US"/>
              </w:rPr>
              <w:id w:val="-102650350"/>
              <w:placeholder>
                <w:docPart w:val="7D5E0C8BB6EE4F57B09F52C3B122C494"/>
              </w:placeholder>
              <w:text/>
            </w:sdtPr>
            <w:sdtEndPr/>
            <w:sdtContent>
              <w:p w:rsidR="008C7098" w:rsidRDefault="008C7098" w:rsidP="008C7098">
                <w:pPr>
                  <w:ind w:right="45"/>
                  <w:rPr>
                    <w:i/>
                    <w:sz w:val="20"/>
                    <w:szCs w:val="20"/>
                    <w:highlight w:val="lightGray"/>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lang w:val="en-US"/>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p w:rsidR="008C7098" w:rsidRDefault="008C7098" w:rsidP="00404594">
            <w:pPr>
              <w:ind w:right="45"/>
              <w:rPr>
                <w:sz w:val="20"/>
                <w:szCs w:val="20"/>
              </w:rPr>
            </w:pPr>
          </w:p>
          <w:sdt>
            <w:sdtPr>
              <w:rPr>
                <w:i/>
                <w:sz w:val="20"/>
                <w:szCs w:val="20"/>
                <w:highlight w:val="lightGray"/>
              </w:rPr>
              <w:id w:val="-379555489"/>
              <w:placeholder>
                <w:docPart w:val="4EFA51075C6644CFBE9782F1D29D623D"/>
              </w:placeholder>
              <w:text/>
            </w:sdtPr>
            <w:sdtEndPr/>
            <w:sdtContent>
              <w:p w:rsidR="008C7098" w:rsidRDefault="008C7098" w:rsidP="008C7098">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1269813525"/>
                <w:placeholder>
                  <w:docPart w:val="58BDD7B05150470D8B06F2F67E3C1F62"/>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44" w:type="dxa"/>
          </w:tcPr>
          <w:p w:rsidR="003F5E6F" w:rsidRPr="003F5E6F" w:rsidRDefault="003F5E6F" w:rsidP="00404594">
            <w:pPr>
              <w:ind w:right="45"/>
              <w:rPr>
                <w:sz w:val="20"/>
                <w:szCs w:val="20"/>
              </w:rPr>
            </w:pPr>
            <w:r w:rsidRPr="003F5E6F">
              <w:rPr>
                <w:sz w:val="20"/>
                <w:szCs w:val="20"/>
              </w:rPr>
              <w:t>OPTIONEEL</w:t>
            </w:r>
          </w:p>
          <w:p w:rsidR="003F5E6F" w:rsidRPr="003F5E6F" w:rsidRDefault="003F5E6F" w:rsidP="00404594">
            <w:pPr>
              <w:ind w:right="45"/>
              <w:rPr>
                <w:sz w:val="20"/>
                <w:szCs w:val="20"/>
              </w:rPr>
            </w:pPr>
            <w:r w:rsidRPr="003F5E6F">
              <w:rPr>
                <w:sz w:val="20"/>
                <w:szCs w:val="20"/>
              </w:rPr>
              <w:t>naam</w:t>
            </w:r>
            <w:r w:rsidR="0082747E">
              <w:rPr>
                <w:sz w:val="20"/>
                <w:szCs w:val="20"/>
              </w:rPr>
              <w:t xml:space="preserve"> en handtekening van de </w:t>
            </w:r>
            <w:r w:rsidRPr="003F5E6F">
              <w:rPr>
                <w:sz w:val="20"/>
                <w:szCs w:val="20"/>
              </w:rPr>
              <w:t>preventieadviseur</w:t>
            </w:r>
            <w:r w:rsidR="0082747E">
              <w:rPr>
                <w:sz w:val="20"/>
                <w:szCs w:val="20"/>
              </w:rPr>
              <w:t xml:space="preserve"> van het bedrijf</w:t>
            </w:r>
          </w:p>
          <w:sdt>
            <w:sdtPr>
              <w:rPr>
                <w:i/>
                <w:sz w:val="20"/>
                <w:szCs w:val="20"/>
                <w:highlight w:val="lightGray"/>
                <w:lang w:val="en-US"/>
              </w:rPr>
              <w:id w:val="1804812180"/>
              <w:placeholder>
                <w:docPart w:val="15886024521C41A6969BA869F00654A0"/>
              </w:placeholder>
              <w:text/>
            </w:sdtPr>
            <w:sdtEndPr/>
            <w:sdtContent>
              <w:p w:rsidR="003F5E6F" w:rsidRPr="003F5E6F" w:rsidRDefault="003F5E6F" w:rsidP="00404594">
                <w:pPr>
                  <w:ind w:right="45"/>
                  <w:rPr>
                    <w:i/>
                    <w:sz w:val="20"/>
                    <w:szCs w:val="20"/>
                    <w:lang w:val="en-US"/>
                  </w:rPr>
                </w:pPr>
                <w:r w:rsidRPr="003F5E6F">
                  <w:rPr>
                    <w:i/>
                    <w:sz w:val="20"/>
                    <w:szCs w:val="20"/>
                    <w:highlight w:val="lightGray"/>
                    <w:lang w:val="en-US"/>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123504047"/>
              <w:placeholder>
                <w:docPart w:val="F49C12DDDFE04BE3984D221446A6EFF5"/>
              </w:placeholder>
              <w:text/>
            </w:sdtPr>
            <w:sdtEndPr/>
            <w:sdtContent>
              <w:p w:rsidR="003F5E6F" w:rsidRPr="003F5E6F" w:rsidRDefault="003F5E6F" w:rsidP="00404594">
                <w:pPr>
                  <w:ind w:right="45"/>
                  <w:rPr>
                    <w:i/>
                    <w:sz w:val="20"/>
                    <w:szCs w:val="20"/>
                    <w:highlight w:val="lightGray"/>
                  </w:rPr>
                </w:pPr>
                <w:r w:rsidRPr="003F5E6F">
                  <w:rPr>
                    <w:i/>
                    <w:sz w:val="20"/>
                    <w:szCs w:val="20"/>
                    <w:highlight w:val="lightGray"/>
                  </w:rPr>
                  <w:t>naam</w:t>
                </w:r>
              </w:p>
            </w:sdtContent>
          </w:sdt>
          <w:p w:rsidR="003F5E6F" w:rsidRPr="003F5E6F" w:rsidRDefault="003F5E6F" w:rsidP="00404594">
            <w:pPr>
              <w:ind w:right="45"/>
              <w:rPr>
                <w:i/>
                <w:sz w:val="20"/>
                <w:szCs w:val="20"/>
                <w:highlight w:val="lightGray"/>
              </w:rPr>
            </w:pPr>
            <w:r w:rsidRPr="003F5E6F">
              <w:rPr>
                <w:sz w:val="20"/>
                <w:szCs w:val="20"/>
              </w:rPr>
              <w:t xml:space="preserve">datum: </w:t>
            </w:r>
            <w:sdt>
              <w:sdtPr>
                <w:rPr>
                  <w:i/>
                  <w:sz w:val="20"/>
                  <w:szCs w:val="20"/>
                  <w:highlight w:val="lightGray"/>
                </w:rPr>
                <w:id w:val="-905604214"/>
                <w:placeholder>
                  <w:docPart w:val="D82B1E1DB3294E04BAA81D5E0DB89E7B"/>
                </w:placeholder>
                <w:text/>
              </w:sdtPr>
              <w:sdtEndPr/>
              <w:sdtContent>
                <w:r w:rsidRPr="003F5E6F">
                  <w:rPr>
                    <w:i/>
                    <w:sz w:val="20"/>
                    <w:szCs w:val="20"/>
                    <w:highlight w:val="lightGray"/>
                  </w:rPr>
                  <w:t>datum</w:t>
                </w:r>
              </w:sdtContent>
            </w:sdt>
          </w:p>
          <w:p w:rsidR="003F5E6F" w:rsidRPr="003F5E6F" w:rsidRDefault="003F5E6F" w:rsidP="00404594">
            <w:pPr>
              <w:ind w:right="45"/>
              <w:rPr>
                <w:sz w:val="20"/>
                <w:szCs w:val="20"/>
              </w:rPr>
            </w:pPr>
          </w:p>
        </w:tc>
        <w:tc>
          <w:tcPr>
            <w:tcW w:w="3510" w:type="dxa"/>
          </w:tcPr>
          <w:p w:rsidR="003F5E6F" w:rsidRPr="003F5E6F" w:rsidRDefault="003F5E6F" w:rsidP="00404594">
            <w:pPr>
              <w:ind w:right="45"/>
              <w:rPr>
                <w:sz w:val="20"/>
                <w:szCs w:val="20"/>
              </w:rPr>
            </w:pPr>
            <w:r w:rsidRPr="003F5E6F">
              <w:rPr>
                <w:sz w:val="20"/>
                <w:szCs w:val="20"/>
              </w:rPr>
              <w:t xml:space="preserve">naam en handtekening van de </w:t>
            </w:r>
            <w:r>
              <w:rPr>
                <w:sz w:val="20"/>
                <w:szCs w:val="20"/>
              </w:rPr>
              <w:t>afgevaardigde van de werkgever</w:t>
            </w:r>
          </w:p>
          <w:sdt>
            <w:sdtPr>
              <w:rPr>
                <w:i/>
                <w:sz w:val="20"/>
                <w:szCs w:val="20"/>
                <w:highlight w:val="lightGray"/>
              </w:rPr>
              <w:id w:val="622664525"/>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handtekening</w:t>
                </w:r>
              </w:p>
            </w:sdtContent>
          </w:sdt>
          <w:p w:rsidR="003F5E6F" w:rsidRPr="003F5E6F" w:rsidRDefault="003F5E6F" w:rsidP="00404594">
            <w:pPr>
              <w:ind w:right="45"/>
              <w:rPr>
                <w:sz w:val="20"/>
                <w:szCs w:val="20"/>
              </w:rPr>
            </w:pPr>
          </w:p>
          <w:p w:rsidR="003F5E6F" w:rsidRPr="003F5E6F" w:rsidRDefault="003F5E6F" w:rsidP="00404594">
            <w:pPr>
              <w:ind w:right="45"/>
              <w:rPr>
                <w:sz w:val="20"/>
                <w:szCs w:val="20"/>
              </w:rPr>
            </w:pPr>
          </w:p>
          <w:p w:rsidR="003F5E6F" w:rsidRDefault="003F5E6F" w:rsidP="00404594">
            <w:pPr>
              <w:ind w:right="45"/>
              <w:rPr>
                <w:sz w:val="20"/>
                <w:szCs w:val="20"/>
              </w:rPr>
            </w:pPr>
          </w:p>
          <w:p w:rsidR="003F5E6F" w:rsidRPr="003F5E6F" w:rsidRDefault="003F5E6F" w:rsidP="00404594">
            <w:pPr>
              <w:ind w:right="45"/>
              <w:rPr>
                <w:sz w:val="20"/>
                <w:szCs w:val="20"/>
              </w:rPr>
            </w:pPr>
          </w:p>
          <w:p w:rsidR="003F5E6F" w:rsidRPr="003F5E6F" w:rsidRDefault="003F5E6F" w:rsidP="00404594">
            <w:pPr>
              <w:ind w:right="45"/>
              <w:rPr>
                <w:sz w:val="20"/>
                <w:szCs w:val="20"/>
              </w:rPr>
            </w:pPr>
          </w:p>
          <w:sdt>
            <w:sdtPr>
              <w:rPr>
                <w:i/>
                <w:sz w:val="20"/>
                <w:szCs w:val="20"/>
                <w:highlight w:val="lightGray"/>
              </w:rPr>
              <w:id w:val="-1247799477"/>
              <w:placeholder>
                <w:docPart w:val="58D28F15968A4E7CBF48F5A22406247C"/>
              </w:placeholder>
              <w:text/>
            </w:sdtPr>
            <w:sdtEndPr/>
            <w:sdtContent>
              <w:p w:rsidR="003F5E6F" w:rsidRPr="003F5E6F" w:rsidRDefault="003F5E6F" w:rsidP="00404594">
                <w:pPr>
                  <w:ind w:right="45"/>
                  <w:rPr>
                    <w:i/>
                    <w:sz w:val="20"/>
                    <w:szCs w:val="20"/>
                  </w:rPr>
                </w:pPr>
                <w:r w:rsidRPr="003F5E6F">
                  <w:rPr>
                    <w:i/>
                    <w:sz w:val="20"/>
                    <w:szCs w:val="20"/>
                    <w:highlight w:val="lightGray"/>
                  </w:rPr>
                  <w:t>naam</w:t>
                </w:r>
              </w:p>
            </w:sdtContent>
          </w:sdt>
          <w:p w:rsidR="003F5E6F" w:rsidRPr="003F5E6F" w:rsidRDefault="003F5E6F" w:rsidP="00404594">
            <w:pPr>
              <w:ind w:right="45"/>
              <w:rPr>
                <w:sz w:val="20"/>
                <w:szCs w:val="20"/>
              </w:rPr>
            </w:pPr>
            <w:r w:rsidRPr="003F5E6F">
              <w:rPr>
                <w:sz w:val="20"/>
                <w:szCs w:val="20"/>
              </w:rPr>
              <w:t>datum:</w:t>
            </w:r>
            <w:r w:rsidRPr="003F5E6F">
              <w:rPr>
                <w:i/>
                <w:sz w:val="20"/>
                <w:szCs w:val="20"/>
                <w:highlight w:val="lightGray"/>
              </w:rPr>
              <w:t xml:space="preserve"> </w:t>
            </w:r>
            <w:sdt>
              <w:sdtPr>
                <w:rPr>
                  <w:i/>
                  <w:sz w:val="20"/>
                  <w:szCs w:val="20"/>
                  <w:highlight w:val="lightGray"/>
                </w:rPr>
                <w:id w:val="1734355085"/>
                <w:placeholder>
                  <w:docPart w:val="1C9CBFF526624B70A5E0AFA92FFF02FD"/>
                </w:placeholder>
                <w:text/>
              </w:sdtPr>
              <w:sdtEndPr/>
              <w:sdtContent>
                <w:r w:rsidRPr="003F5E6F">
                  <w:rPr>
                    <w:i/>
                    <w:sz w:val="20"/>
                    <w:szCs w:val="20"/>
                    <w:highlight w:val="lightGray"/>
                  </w:rPr>
                  <w:t>datum</w:t>
                </w:r>
              </w:sdtContent>
            </w:sdt>
          </w:p>
        </w:tc>
      </w:tr>
    </w:tbl>
    <w:p w:rsidR="00BE6C11" w:rsidRPr="00823C17" w:rsidRDefault="00BE6C11" w:rsidP="00554637">
      <w:pPr>
        <w:tabs>
          <w:tab w:val="left" w:pos="6180"/>
        </w:tabs>
        <w:rPr>
          <w:sz w:val="2"/>
          <w:szCs w:val="2"/>
        </w:rPr>
      </w:pPr>
    </w:p>
    <w:sectPr w:rsidR="00BE6C11" w:rsidRPr="00823C17" w:rsidSect="003F0B6E">
      <w:headerReference w:type="default" r:id="rId7"/>
      <w:footerReference w:type="default" r:id="rId8"/>
      <w:footerReference w:type="first" r:id="rId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75B" w:rsidRDefault="00E8275B" w:rsidP="00261A75">
      <w:r>
        <w:separator/>
      </w:r>
    </w:p>
  </w:endnote>
  <w:endnote w:type="continuationSeparator" w:id="0">
    <w:p w:rsidR="00E8275B" w:rsidRDefault="00E8275B" w:rsidP="00261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B6E" w:rsidRDefault="00A03F6B" w:rsidP="003F0B6E">
    <w:pPr>
      <w:pStyle w:val="Footer"/>
      <w:pBdr>
        <w:bottom w:val="single" w:sz="6" w:space="1" w:color="auto"/>
      </w:pBdr>
      <w:ind w:left="-851" w:right="-853"/>
      <w:jc w:val="right"/>
      <w:rPr>
        <w:sz w:val="8"/>
        <w:szCs w:val="8"/>
      </w:rPr>
    </w:pPr>
    <w:r>
      <w:rPr>
        <w:sz w:val="8"/>
        <w:szCs w:val="8"/>
      </w:rPr>
      <w:t>121</w:t>
    </w:r>
    <w:r w:rsidR="00561BD9">
      <w:rPr>
        <w:sz w:val="8"/>
        <w:szCs w:val="8"/>
      </w:rPr>
      <w:t>3</w:t>
    </w:r>
  </w:p>
  <w:p w:rsidR="003573E5" w:rsidRPr="00A03F6B" w:rsidRDefault="003F0B6E" w:rsidP="003F0B6E">
    <w:pPr>
      <w:pStyle w:val="Footer"/>
      <w:tabs>
        <w:tab w:val="left" w:pos="708"/>
      </w:tabs>
      <w:ind w:left="-851" w:right="-853"/>
      <w:jc w:val="center"/>
      <w:rPr>
        <w:sz w:val="14"/>
        <w:szCs w:val="14"/>
      </w:rPr>
    </w:pPr>
    <w:r>
      <w:rPr>
        <w:b/>
        <w:color w:val="365F91"/>
        <w:sz w:val="14"/>
        <w:szCs w:val="14"/>
      </w:rPr>
      <w:t xml:space="preserve">Dit document ingevuld en getekend terugzenden aan de Gemeenschappelijke Interne </w:t>
    </w:r>
    <w:r>
      <w:rPr>
        <w:rStyle w:val="PageNumber"/>
        <w:b/>
        <w:color w:val="365F91"/>
        <w:sz w:val="14"/>
        <w:szCs w:val="14"/>
      </w:rPr>
      <w:t>Dienst voor Preventie</w:t>
    </w:r>
    <w:r>
      <w:rPr>
        <w:b/>
        <w:color w:val="365F91"/>
        <w:sz w:val="14"/>
        <w:szCs w:val="14"/>
      </w:rPr>
      <w:t xml:space="preserve"> </w:t>
    </w:r>
    <w:r>
      <w:rPr>
        <w:rStyle w:val="PageNumber"/>
        <w:b/>
        <w:color w:val="365F91"/>
        <w:sz w:val="14"/>
        <w:szCs w:val="14"/>
      </w:rPr>
      <w:t>en Bescherming aan de haven van Antwerpen</w:t>
    </w:r>
    <w:r>
      <w:rPr>
        <w:b/>
        <w:color w:val="365F91"/>
        <w:sz w:val="14"/>
        <w:szCs w:val="14"/>
      </w:rPr>
      <w:br/>
    </w:r>
    <w:r w:rsidRPr="00A03F6B">
      <w:rPr>
        <w:b/>
        <w:color w:val="365F91"/>
        <w:sz w:val="14"/>
        <w:szCs w:val="14"/>
      </w:rPr>
      <w:t>Zomerweg 3 bus 1, B-2030 Antwerpen - tel: +32 3 540 85 60 - fax: +32 3 540 86 79 – info</w:t>
    </w:r>
    <w:r w:rsidR="00A03F6B" w:rsidRPr="00A03F6B">
      <w:rPr>
        <w:b/>
        <w:color w:val="365F91"/>
        <w:sz w:val="14"/>
        <w:szCs w:val="14"/>
      </w:rPr>
      <w:t>veiligheid</w:t>
    </w:r>
    <w:r w:rsidRPr="00A03F6B">
      <w:rPr>
        <w:b/>
        <w:color w:val="365F91"/>
        <w:sz w:val="14"/>
        <w:szCs w:val="14"/>
      </w:rPr>
      <w:t>@cepa.be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3E5" w:rsidRPr="00EB76A2" w:rsidRDefault="003573E5" w:rsidP="00BE6C11">
    <w:pPr>
      <w:pStyle w:val="Footer"/>
      <w:tabs>
        <w:tab w:val="clear" w:pos="4153"/>
        <w:tab w:val="clear" w:pos="8306"/>
      </w:tabs>
      <w:jc w:val="right"/>
      <w:rPr>
        <w:sz w:val="16"/>
        <w:szCs w:val="16"/>
      </w:rPr>
    </w:pPr>
    <w:r w:rsidRPr="00EB76A2">
      <w:rPr>
        <w:sz w:val="16"/>
        <w:szCs w:val="16"/>
      </w:rPr>
      <w:t xml:space="preserve">blz. </w:t>
    </w:r>
    <w:r w:rsidRPr="00EB76A2">
      <w:rPr>
        <w:rStyle w:val="PageNumber"/>
        <w:sz w:val="16"/>
        <w:szCs w:val="16"/>
      </w:rPr>
      <w:fldChar w:fldCharType="begin"/>
    </w:r>
    <w:r w:rsidRPr="00EB76A2">
      <w:rPr>
        <w:rStyle w:val="PageNumber"/>
        <w:sz w:val="16"/>
        <w:szCs w:val="16"/>
      </w:rPr>
      <w:instrText xml:space="preserve"> PAGE </w:instrText>
    </w:r>
    <w:r w:rsidRPr="00EB76A2">
      <w:rPr>
        <w:rStyle w:val="PageNumber"/>
        <w:sz w:val="16"/>
        <w:szCs w:val="16"/>
      </w:rPr>
      <w:fldChar w:fldCharType="separate"/>
    </w:r>
    <w:r>
      <w:rPr>
        <w:rStyle w:val="PageNumber"/>
        <w:noProof/>
        <w:sz w:val="16"/>
        <w:szCs w:val="16"/>
      </w:rPr>
      <w:t>1</w:t>
    </w:r>
    <w:r w:rsidRPr="00EB76A2">
      <w:rPr>
        <w:rStyle w:val="PageNumber"/>
        <w:sz w:val="16"/>
        <w:szCs w:val="16"/>
      </w:rPr>
      <w:fldChar w:fldCharType="end"/>
    </w:r>
    <w:r w:rsidRPr="00EB76A2">
      <w:rPr>
        <w:rStyle w:val="PageNumber"/>
        <w:sz w:val="16"/>
        <w:szCs w:val="16"/>
      </w:rPr>
      <w:t xml:space="preserve"> / </w:t>
    </w:r>
    <w:r w:rsidRPr="00EB76A2">
      <w:rPr>
        <w:rStyle w:val="PageNumber"/>
        <w:sz w:val="16"/>
        <w:szCs w:val="16"/>
      </w:rPr>
      <w:fldChar w:fldCharType="begin"/>
    </w:r>
    <w:r w:rsidRPr="00EB76A2">
      <w:rPr>
        <w:rStyle w:val="PageNumber"/>
        <w:sz w:val="16"/>
        <w:szCs w:val="16"/>
      </w:rPr>
      <w:instrText xml:space="preserve"> NUMPAGES </w:instrText>
    </w:r>
    <w:r w:rsidRPr="00EB76A2">
      <w:rPr>
        <w:rStyle w:val="PageNumber"/>
        <w:sz w:val="16"/>
        <w:szCs w:val="16"/>
      </w:rPr>
      <w:fldChar w:fldCharType="separate"/>
    </w:r>
    <w:r w:rsidR="00A468D9">
      <w:rPr>
        <w:rStyle w:val="PageNumber"/>
        <w:noProof/>
        <w:sz w:val="16"/>
        <w:szCs w:val="16"/>
      </w:rPr>
      <w:t>1</w:t>
    </w:r>
    <w:r w:rsidRPr="00EB76A2">
      <w:rPr>
        <w:rStyle w:val="PageNumber"/>
        <w:sz w:val="16"/>
        <w:szCs w:val="16"/>
      </w:rPr>
      <w:fldChar w:fldCharType="end"/>
    </w:r>
  </w:p>
  <w:p w:rsidR="003573E5" w:rsidRDefault="003573E5" w:rsidP="00BE6C1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75B" w:rsidRDefault="00E8275B" w:rsidP="00261A75">
      <w:r>
        <w:separator/>
      </w:r>
    </w:p>
  </w:footnote>
  <w:footnote w:type="continuationSeparator" w:id="0">
    <w:p w:rsidR="00E8275B" w:rsidRDefault="00E8275B" w:rsidP="00261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8"/>
      <w:gridCol w:w="1018"/>
      <w:gridCol w:w="947"/>
    </w:tblGrid>
    <w:tr w:rsidR="003573E5" w:rsidRPr="00132B77" w:rsidTr="00377B32">
      <w:trPr>
        <w:jc w:val="center"/>
      </w:trPr>
      <w:tc>
        <w:tcPr>
          <w:tcW w:w="10943" w:type="dxa"/>
          <w:gridSpan w:val="3"/>
          <w:tcBorders>
            <w:bottom w:val="single" w:sz="4" w:space="0" w:color="auto"/>
          </w:tcBorders>
          <w:vAlign w:val="center"/>
        </w:tcPr>
        <w:p w:rsidR="003573E5" w:rsidRPr="00FB795B" w:rsidRDefault="00DC78C9" w:rsidP="00B54C2C">
          <w:pPr>
            <w:rPr>
              <w:sz w:val="18"/>
              <w:szCs w:val="18"/>
              <w:lang w:val="nl-NL"/>
            </w:rPr>
          </w:pPr>
          <w:r>
            <w:rPr>
              <w:noProof/>
              <w:sz w:val="20"/>
              <w:szCs w:val="20"/>
              <w:lang w:eastAsia="nl-BE"/>
            </w:rPr>
            <w:drawing>
              <wp:inline distT="0" distB="0" distL="0" distR="0">
                <wp:extent cx="653415" cy="260985"/>
                <wp:effectExtent l="0" t="0" r="0" b="5715"/>
                <wp:docPr id="1" name="Picture 1" descr="Cepa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a web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3415" cy="260985"/>
                        </a:xfrm>
                        <a:prstGeom prst="rect">
                          <a:avLst/>
                        </a:prstGeom>
                        <a:noFill/>
                        <a:ln>
                          <a:noFill/>
                        </a:ln>
                      </pic:spPr>
                    </pic:pic>
                  </a:graphicData>
                </a:graphic>
              </wp:inline>
            </w:drawing>
          </w:r>
          <w:r w:rsidR="003573E5">
            <w:rPr>
              <w:sz w:val="20"/>
              <w:szCs w:val="20"/>
            </w:rPr>
            <w:t xml:space="preserve">   </w:t>
          </w:r>
          <w:r w:rsidR="003573E5" w:rsidRPr="00B54C2C">
            <w:rPr>
              <w:color w:val="365F91"/>
              <w:sz w:val="20"/>
              <w:szCs w:val="20"/>
              <w:lang w:val="nl-NL"/>
            </w:rPr>
            <w:t xml:space="preserve">Gemeenschappelijke </w:t>
          </w:r>
          <w:r w:rsidR="003573E5">
            <w:rPr>
              <w:color w:val="365F91"/>
              <w:sz w:val="20"/>
              <w:szCs w:val="20"/>
              <w:lang w:val="nl-NL"/>
            </w:rPr>
            <w:t xml:space="preserve">Interne </w:t>
          </w:r>
          <w:r w:rsidR="003573E5" w:rsidRPr="00B54C2C">
            <w:rPr>
              <w:color w:val="365F91"/>
              <w:sz w:val="20"/>
              <w:szCs w:val="20"/>
              <w:lang w:val="nl-NL"/>
            </w:rPr>
            <w:t>Dienst voor Preventie en Bescherming aan de Haven van Antwerpen</w:t>
          </w:r>
        </w:p>
      </w:tc>
    </w:tr>
    <w:tr w:rsidR="003573E5" w:rsidRPr="00132B77" w:rsidTr="000106D8">
      <w:trPr>
        <w:trHeight w:val="259"/>
        <w:jc w:val="center"/>
      </w:trPr>
      <w:tc>
        <w:tcPr>
          <w:tcW w:w="8978" w:type="dxa"/>
          <w:vMerge w:val="restart"/>
          <w:tcBorders>
            <w:top w:val="single" w:sz="4" w:space="0" w:color="auto"/>
          </w:tcBorders>
          <w:vAlign w:val="center"/>
        </w:tcPr>
        <w:p w:rsidR="003573E5" w:rsidRPr="00DA0D23" w:rsidRDefault="003573E5" w:rsidP="00695E30">
          <w:pPr>
            <w:jc w:val="center"/>
            <w:rPr>
              <w:b/>
              <w:sz w:val="32"/>
              <w:szCs w:val="32"/>
            </w:rPr>
          </w:pPr>
          <w:r w:rsidRPr="00DA0D23">
            <w:rPr>
              <w:b/>
              <w:sz w:val="32"/>
              <w:szCs w:val="32"/>
            </w:rPr>
            <w:t>Bijlage aan bestelbon</w:t>
          </w:r>
        </w:p>
        <w:p w:rsidR="003573E5" w:rsidRPr="00273F86" w:rsidRDefault="003573E5" w:rsidP="00C0207B">
          <w:pPr>
            <w:pStyle w:val="Heading1"/>
            <w:jc w:val="center"/>
            <w:rPr>
              <w:b w:val="0"/>
              <w:bCs w:val="0"/>
              <w:sz w:val="32"/>
              <w:szCs w:val="32"/>
              <w:u w:val="none"/>
            </w:rPr>
          </w:pPr>
          <w:r w:rsidRPr="003F5E6F">
            <w:rPr>
              <w:smallCaps/>
              <w:sz w:val="14"/>
              <w:szCs w:val="14"/>
            </w:rPr>
            <w:t xml:space="preserve">Krachtens </w:t>
          </w:r>
          <w:r w:rsidR="00E8275B" w:rsidRPr="003F5E6F">
            <w:rPr>
              <w:smallCaps/>
              <w:sz w:val="14"/>
              <w:szCs w:val="14"/>
            </w:rPr>
            <w:t>codex Welzijn op het Werk</w:t>
          </w:r>
          <w:r w:rsidR="006D1199" w:rsidRPr="003F5E6F">
            <w:rPr>
              <w:smallCaps/>
              <w:sz w:val="14"/>
              <w:szCs w:val="14"/>
            </w:rPr>
            <w:t>, art.</w:t>
          </w:r>
          <w:r w:rsidR="00C0207B">
            <w:rPr>
              <w:smallCaps/>
              <w:sz w:val="14"/>
              <w:szCs w:val="14"/>
            </w:rPr>
            <w:t xml:space="preserve"> IV.2-6, art. IX.1-10 en art. IX.2-12</w:t>
          </w: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versied</w:t>
          </w:r>
          <w:r w:rsidR="003573E5" w:rsidRPr="000106D8">
            <w:rPr>
              <w:sz w:val="16"/>
              <w:szCs w:val="16"/>
              <w:lang w:val="nl-NL"/>
            </w:rPr>
            <w:t>atum</w:t>
          </w:r>
        </w:p>
      </w:tc>
      <w:tc>
        <w:tcPr>
          <w:tcW w:w="947" w:type="dxa"/>
          <w:tcBorders>
            <w:top w:val="single" w:sz="4" w:space="0" w:color="auto"/>
            <w:bottom w:val="single" w:sz="4" w:space="0" w:color="auto"/>
            <w:right w:val="single" w:sz="4" w:space="0" w:color="auto"/>
          </w:tcBorders>
          <w:vAlign w:val="center"/>
        </w:tcPr>
        <w:p w:rsidR="003573E5" w:rsidRPr="000106D8" w:rsidRDefault="00342A10" w:rsidP="000106D8">
          <w:pPr>
            <w:jc w:val="center"/>
            <w:rPr>
              <w:sz w:val="16"/>
              <w:szCs w:val="16"/>
              <w:lang w:val="nl-NL"/>
            </w:rPr>
          </w:pPr>
          <w:r>
            <w:rPr>
              <w:sz w:val="16"/>
              <w:szCs w:val="16"/>
            </w:rPr>
            <w:t>25/07/2017</w:t>
          </w:r>
        </w:p>
      </w:tc>
    </w:tr>
    <w:tr w:rsidR="003573E5" w:rsidTr="003F5E6F">
      <w:trPr>
        <w:trHeight w:val="108"/>
        <w:jc w:val="center"/>
      </w:trPr>
      <w:tc>
        <w:tcPr>
          <w:tcW w:w="8978" w:type="dxa"/>
          <w:vMerge/>
          <w:tcBorders>
            <w:bottom w:val="single" w:sz="4" w:space="0" w:color="auto"/>
          </w:tcBorders>
          <w:vAlign w:val="center"/>
        </w:tcPr>
        <w:p w:rsidR="003573E5" w:rsidRPr="006C1517" w:rsidRDefault="003573E5" w:rsidP="007476EF">
          <w:pPr>
            <w:pStyle w:val="Heading1"/>
            <w:jc w:val="center"/>
          </w:pPr>
        </w:p>
      </w:tc>
      <w:tc>
        <w:tcPr>
          <w:tcW w:w="1018" w:type="dxa"/>
          <w:tcBorders>
            <w:top w:val="single" w:sz="4" w:space="0" w:color="auto"/>
            <w:bottom w:val="single" w:sz="4" w:space="0" w:color="auto"/>
            <w:right w:val="nil"/>
          </w:tcBorders>
          <w:vAlign w:val="center"/>
        </w:tcPr>
        <w:p w:rsidR="003573E5" w:rsidRPr="000106D8" w:rsidRDefault="000106D8" w:rsidP="000106D8">
          <w:pPr>
            <w:jc w:val="right"/>
            <w:rPr>
              <w:sz w:val="16"/>
              <w:szCs w:val="16"/>
              <w:lang w:val="nl-NL"/>
            </w:rPr>
          </w:pPr>
          <w:r w:rsidRPr="000106D8">
            <w:rPr>
              <w:sz w:val="16"/>
              <w:szCs w:val="16"/>
              <w:lang w:val="nl-NL"/>
            </w:rPr>
            <w:t>p</w:t>
          </w:r>
          <w:r w:rsidR="003573E5" w:rsidRPr="000106D8">
            <w:rPr>
              <w:sz w:val="16"/>
              <w:szCs w:val="16"/>
              <w:lang w:val="nl-NL"/>
            </w:rPr>
            <w:t>agina</w:t>
          </w:r>
        </w:p>
      </w:tc>
      <w:tc>
        <w:tcPr>
          <w:tcW w:w="947" w:type="dxa"/>
          <w:tcBorders>
            <w:top w:val="single" w:sz="4" w:space="0" w:color="auto"/>
            <w:bottom w:val="single" w:sz="4" w:space="0" w:color="auto"/>
            <w:right w:val="single" w:sz="4" w:space="0" w:color="auto"/>
          </w:tcBorders>
          <w:vAlign w:val="center"/>
        </w:tcPr>
        <w:p w:rsidR="003573E5" w:rsidRPr="000106D8" w:rsidRDefault="003573E5" w:rsidP="000106D8">
          <w:pPr>
            <w:jc w:val="center"/>
            <w:rPr>
              <w:sz w:val="16"/>
              <w:szCs w:val="16"/>
              <w:lang w:val="nl-NL"/>
            </w:rPr>
          </w:pPr>
          <w:r w:rsidRPr="000106D8">
            <w:rPr>
              <w:rStyle w:val="PageNumber"/>
              <w:sz w:val="16"/>
              <w:szCs w:val="16"/>
              <w:lang w:val="nl-NL"/>
            </w:rPr>
            <w:fldChar w:fldCharType="begin"/>
          </w:r>
          <w:r w:rsidRPr="000106D8">
            <w:rPr>
              <w:rStyle w:val="PageNumber"/>
              <w:sz w:val="16"/>
              <w:szCs w:val="16"/>
              <w:lang w:val="nl-NL"/>
            </w:rPr>
            <w:instrText xml:space="preserve"> PAGE </w:instrText>
          </w:r>
          <w:r w:rsidRPr="000106D8">
            <w:rPr>
              <w:rStyle w:val="PageNumber"/>
              <w:sz w:val="16"/>
              <w:szCs w:val="16"/>
              <w:lang w:val="nl-NL"/>
            </w:rPr>
            <w:fldChar w:fldCharType="separate"/>
          </w:r>
          <w:r w:rsidR="00342A10">
            <w:rPr>
              <w:rStyle w:val="PageNumber"/>
              <w:noProof/>
              <w:sz w:val="16"/>
              <w:szCs w:val="16"/>
              <w:lang w:val="nl-NL"/>
            </w:rPr>
            <w:t>2</w:t>
          </w:r>
          <w:r w:rsidRPr="000106D8">
            <w:rPr>
              <w:rStyle w:val="PageNumber"/>
              <w:sz w:val="16"/>
              <w:szCs w:val="16"/>
              <w:lang w:val="nl-NL"/>
            </w:rPr>
            <w:fldChar w:fldCharType="end"/>
          </w:r>
          <w:r w:rsidRPr="000106D8">
            <w:rPr>
              <w:rStyle w:val="PageNumber"/>
              <w:sz w:val="16"/>
              <w:szCs w:val="16"/>
              <w:lang w:val="nl-NL"/>
            </w:rPr>
            <w:t xml:space="preserve"> van </w:t>
          </w:r>
          <w:r w:rsidRPr="000106D8">
            <w:rPr>
              <w:rStyle w:val="PageNumber"/>
              <w:sz w:val="16"/>
              <w:szCs w:val="16"/>
              <w:lang w:val="nl-NL"/>
            </w:rPr>
            <w:fldChar w:fldCharType="begin"/>
          </w:r>
          <w:r w:rsidRPr="000106D8">
            <w:rPr>
              <w:rStyle w:val="PageNumber"/>
              <w:sz w:val="16"/>
              <w:szCs w:val="16"/>
              <w:lang w:val="nl-NL"/>
            </w:rPr>
            <w:instrText xml:space="preserve"> NUMPAGES </w:instrText>
          </w:r>
          <w:r w:rsidRPr="000106D8">
            <w:rPr>
              <w:rStyle w:val="PageNumber"/>
              <w:sz w:val="16"/>
              <w:szCs w:val="16"/>
              <w:lang w:val="nl-NL"/>
            </w:rPr>
            <w:fldChar w:fldCharType="separate"/>
          </w:r>
          <w:r w:rsidR="00342A10">
            <w:rPr>
              <w:rStyle w:val="PageNumber"/>
              <w:noProof/>
              <w:sz w:val="16"/>
              <w:szCs w:val="16"/>
              <w:lang w:val="nl-NL"/>
            </w:rPr>
            <w:t>2</w:t>
          </w:r>
          <w:r w:rsidRPr="000106D8">
            <w:rPr>
              <w:rStyle w:val="PageNumber"/>
              <w:sz w:val="16"/>
              <w:szCs w:val="16"/>
              <w:lang w:val="nl-NL"/>
            </w:rPr>
            <w:fldChar w:fldCharType="end"/>
          </w:r>
        </w:p>
      </w:tc>
    </w:tr>
  </w:tbl>
  <w:p w:rsidR="003573E5" w:rsidRPr="00823C17" w:rsidRDefault="003573E5">
    <w:pPr>
      <w:pStyle w:val="Heade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20E4A"/>
    <w:multiLevelType w:val="hybridMultilevel"/>
    <w:tmpl w:val="805244F4"/>
    <w:lvl w:ilvl="0" w:tplc="49FE1F08">
      <w:start w:val="11"/>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hAWuNBl6VSs6hMBlgmbqIBCCM9avqmN6p+7QxL/uFHo3RCjHvOpxHJ2w57r+u4Mp7e4GMOY/5Q6G38t6iaROg==" w:salt="SSRut6B06GsoZDPguCy0ng=="/>
  <w:defaultTabStop w:val="720"/>
  <w:hyphenationZone w:val="425"/>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5B"/>
    <w:rsid w:val="000011D0"/>
    <w:rsid w:val="000106D8"/>
    <w:rsid w:val="00081EB4"/>
    <w:rsid w:val="000B6EE0"/>
    <w:rsid w:val="000C37B2"/>
    <w:rsid w:val="000E017F"/>
    <w:rsid w:val="001065D0"/>
    <w:rsid w:val="00147CAA"/>
    <w:rsid w:val="00187A22"/>
    <w:rsid w:val="001A0169"/>
    <w:rsid w:val="001A5682"/>
    <w:rsid w:val="001C1298"/>
    <w:rsid w:val="002411E4"/>
    <w:rsid w:val="002427F2"/>
    <w:rsid w:val="00261A75"/>
    <w:rsid w:val="00267ACB"/>
    <w:rsid w:val="00290C82"/>
    <w:rsid w:val="002A4475"/>
    <w:rsid w:val="002C3C39"/>
    <w:rsid w:val="002F3112"/>
    <w:rsid w:val="00306E0E"/>
    <w:rsid w:val="00342A10"/>
    <w:rsid w:val="003573E5"/>
    <w:rsid w:val="003668F0"/>
    <w:rsid w:val="00374566"/>
    <w:rsid w:val="00377B32"/>
    <w:rsid w:val="003A4C2E"/>
    <w:rsid w:val="003C5C70"/>
    <w:rsid w:val="003F0B6E"/>
    <w:rsid w:val="003F466A"/>
    <w:rsid w:val="003F5E6F"/>
    <w:rsid w:val="00456748"/>
    <w:rsid w:val="00477927"/>
    <w:rsid w:val="004D5D38"/>
    <w:rsid w:val="005113EA"/>
    <w:rsid w:val="005500B5"/>
    <w:rsid w:val="00552059"/>
    <w:rsid w:val="00554637"/>
    <w:rsid w:val="0055788A"/>
    <w:rsid w:val="00561BD9"/>
    <w:rsid w:val="00584269"/>
    <w:rsid w:val="005A0676"/>
    <w:rsid w:val="005B583C"/>
    <w:rsid w:val="005E3661"/>
    <w:rsid w:val="005F2E3E"/>
    <w:rsid w:val="00610494"/>
    <w:rsid w:val="006612D0"/>
    <w:rsid w:val="00695E30"/>
    <w:rsid w:val="006C2479"/>
    <w:rsid w:val="006C32E5"/>
    <w:rsid w:val="006D1199"/>
    <w:rsid w:val="006F6E60"/>
    <w:rsid w:val="00700A1A"/>
    <w:rsid w:val="00702902"/>
    <w:rsid w:val="007476EF"/>
    <w:rsid w:val="00752AC2"/>
    <w:rsid w:val="0076232D"/>
    <w:rsid w:val="00762F6A"/>
    <w:rsid w:val="00783C77"/>
    <w:rsid w:val="0079329C"/>
    <w:rsid w:val="007A0317"/>
    <w:rsid w:val="007B6855"/>
    <w:rsid w:val="00823C17"/>
    <w:rsid w:val="0082747E"/>
    <w:rsid w:val="008578A6"/>
    <w:rsid w:val="00860CA4"/>
    <w:rsid w:val="008762AA"/>
    <w:rsid w:val="00877CE5"/>
    <w:rsid w:val="008C7098"/>
    <w:rsid w:val="008D026D"/>
    <w:rsid w:val="00986E13"/>
    <w:rsid w:val="009B4155"/>
    <w:rsid w:val="00A03F6B"/>
    <w:rsid w:val="00A05FE6"/>
    <w:rsid w:val="00A468D9"/>
    <w:rsid w:val="00A54F41"/>
    <w:rsid w:val="00A90040"/>
    <w:rsid w:val="00A90D67"/>
    <w:rsid w:val="00AD5715"/>
    <w:rsid w:val="00AD66D7"/>
    <w:rsid w:val="00B005B6"/>
    <w:rsid w:val="00B03D32"/>
    <w:rsid w:val="00B17580"/>
    <w:rsid w:val="00B54C2C"/>
    <w:rsid w:val="00B96196"/>
    <w:rsid w:val="00BA222A"/>
    <w:rsid w:val="00BA6CD1"/>
    <w:rsid w:val="00BB2F7E"/>
    <w:rsid w:val="00BC2537"/>
    <w:rsid w:val="00BE6C11"/>
    <w:rsid w:val="00C0207B"/>
    <w:rsid w:val="00C310A5"/>
    <w:rsid w:val="00C760A1"/>
    <w:rsid w:val="00CA7F34"/>
    <w:rsid w:val="00CB2196"/>
    <w:rsid w:val="00CB514F"/>
    <w:rsid w:val="00CC15D5"/>
    <w:rsid w:val="00CE3C10"/>
    <w:rsid w:val="00D16E3C"/>
    <w:rsid w:val="00D176FE"/>
    <w:rsid w:val="00DA0D23"/>
    <w:rsid w:val="00DA7BCB"/>
    <w:rsid w:val="00DC78C9"/>
    <w:rsid w:val="00DF56A8"/>
    <w:rsid w:val="00E04130"/>
    <w:rsid w:val="00E109F9"/>
    <w:rsid w:val="00E17753"/>
    <w:rsid w:val="00E23F65"/>
    <w:rsid w:val="00E8275B"/>
    <w:rsid w:val="00E94698"/>
    <w:rsid w:val="00EE504C"/>
    <w:rsid w:val="00F10B8C"/>
    <w:rsid w:val="00F30AA2"/>
    <w:rsid w:val="00FF59C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339C8B7-597B-4A7B-8EE6-5A10EC16D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lang w:eastAsia="en-US"/>
    </w:rPr>
  </w:style>
  <w:style w:type="paragraph" w:styleId="Heading1">
    <w:name w:val="heading 1"/>
    <w:basedOn w:val="Normal"/>
    <w:next w:val="Normal"/>
    <w:qFormat/>
    <w:rsid w:val="00695E30"/>
    <w:pPr>
      <w:keepNext/>
      <w:outlineLvl w:val="0"/>
    </w:pPr>
    <w:rPr>
      <w:rFonts w:ascii="Times New Roman" w:hAnsi="Times New Roman" w:cs="Times New Roman"/>
      <w:b/>
      <w:bCs/>
      <w:sz w:val="28"/>
      <w:u w:val="single"/>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A0D23"/>
    <w:pPr>
      <w:tabs>
        <w:tab w:val="left" w:pos="4320"/>
        <w:tab w:val="left" w:pos="7200"/>
      </w:tabs>
      <w:spacing w:after="200" w:line="220" w:lineRule="exact"/>
      <w:jc w:val="both"/>
    </w:pPr>
    <w:rPr>
      <w:rFonts w:cs="Times New Roman"/>
      <w:sz w:val="20"/>
      <w:szCs w:val="20"/>
      <w:lang w:val="nl-NL" w:eastAsia="nl-NL"/>
    </w:rPr>
  </w:style>
  <w:style w:type="table" w:styleId="TableGrid">
    <w:name w:val="Table Grid"/>
    <w:basedOn w:val="TableNormal"/>
    <w:rsid w:val="00261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52059"/>
    <w:pPr>
      <w:tabs>
        <w:tab w:val="center" w:pos="4153"/>
        <w:tab w:val="right" w:pos="8306"/>
      </w:tabs>
    </w:pPr>
  </w:style>
  <w:style w:type="paragraph" w:styleId="Footer">
    <w:name w:val="footer"/>
    <w:basedOn w:val="Normal"/>
    <w:link w:val="FooterChar"/>
    <w:rsid w:val="00552059"/>
    <w:pPr>
      <w:tabs>
        <w:tab w:val="center" w:pos="4153"/>
        <w:tab w:val="right" w:pos="8306"/>
      </w:tabs>
    </w:pPr>
  </w:style>
  <w:style w:type="character" w:styleId="PageNumber">
    <w:name w:val="page number"/>
    <w:basedOn w:val="DefaultParagraphFont"/>
    <w:rsid w:val="00552059"/>
  </w:style>
  <w:style w:type="character" w:customStyle="1" w:styleId="FooterChar">
    <w:name w:val="Footer Char"/>
    <w:link w:val="Footer"/>
    <w:rsid w:val="003F0B6E"/>
    <w:rPr>
      <w:rFonts w:ascii="Arial" w:hAnsi="Arial" w:cs="Arial"/>
      <w:sz w:val="24"/>
      <w:szCs w:val="24"/>
      <w:lang w:eastAsia="en-US"/>
    </w:rPr>
  </w:style>
  <w:style w:type="paragraph" w:styleId="ListParagraph">
    <w:name w:val="List Paragraph"/>
    <w:basedOn w:val="Normal"/>
    <w:uiPriority w:val="34"/>
    <w:qFormat/>
    <w:rsid w:val="00F30AA2"/>
    <w:pPr>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21170">
      <w:bodyDiv w:val="1"/>
      <w:marLeft w:val="0"/>
      <w:marRight w:val="0"/>
      <w:marTop w:val="0"/>
      <w:marBottom w:val="0"/>
      <w:divBdr>
        <w:top w:val="none" w:sz="0" w:space="0" w:color="auto"/>
        <w:left w:val="none" w:sz="0" w:space="0" w:color="auto"/>
        <w:bottom w:val="none" w:sz="0" w:space="0" w:color="auto"/>
        <w:right w:val="none" w:sz="0" w:space="0" w:color="auto"/>
      </w:divBdr>
    </w:div>
    <w:div w:id="1235772779">
      <w:bodyDiv w:val="1"/>
      <w:marLeft w:val="0"/>
      <w:marRight w:val="0"/>
      <w:marTop w:val="0"/>
      <w:marBottom w:val="0"/>
      <w:divBdr>
        <w:top w:val="none" w:sz="0" w:space="0" w:color="auto"/>
        <w:left w:val="none" w:sz="0" w:space="0" w:color="auto"/>
        <w:bottom w:val="none" w:sz="0" w:space="0" w:color="auto"/>
        <w:right w:val="none" w:sz="0" w:space="0" w:color="auto"/>
      </w:divBdr>
    </w:div>
    <w:div w:id="209423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8BDD7B05150470D8B06F2F67E3C1F62"/>
        <w:category>
          <w:name w:val="General"/>
          <w:gallery w:val="placeholder"/>
        </w:category>
        <w:types>
          <w:type w:val="bbPlcHdr"/>
        </w:types>
        <w:behaviors>
          <w:behavior w:val="content"/>
        </w:behaviors>
        <w:guid w:val="{7946943F-D69E-4A14-AB29-1A72054EC589}"/>
      </w:docPartPr>
      <w:docPartBody>
        <w:p w:rsidR="00437228" w:rsidRDefault="004D7F3F" w:rsidP="004D7F3F">
          <w:pPr>
            <w:pStyle w:val="58BDD7B05150470D8B06F2F67E3C1F62"/>
          </w:pPr>
          <w:r w:rsidRPr="00251BA9">
            <w:rPr>
              <w:rStyle w:val="PlaceholderText"/>
            </w:rPr>
            <w:t>Click here to enter text.</w:t>
          </w:r>
        </w:p>
      </w:docPartBody>
    </w:docPart>
    <w:docPart>
      <w:docPartPr>
        <w:name w:val="15886024521C41A6969BA869F00654A0"/>
        <w:category>
          <w:name w:val="General"/>
          <w:gallery w:val="placeholder"/>
        </w:category>
        <w:types>
          <w:type w:val="bbPlcHdr"/>
        </w:types>
        <w:behaviors>
          <w:behavior w:val="content"/>
        </w:behaviors>
        <w:guid w:val="{A0DE36A8-1A9E-4CE1-914C-B41FE3A5DA33}"/>
      </w:docPartPr>
      <w:docPartBody>
        <w:p w:rsidR="00437228" w:rsidRDefault="004D7F3F" w:rsidP="004D7F3F">
          <w:pPr>
            <w:pStyle w:val="15886024521C41A6969BA869F00654A0"/>
          </w:pPr>
          <w:r w:rsidRPr="00251BA9">
            <w:rPr>
              <w:rStyle w:val="PlaceholderText"/>
            </w:rPr>
            <w:t>Click here to enter text.</w:t>
          </w:r>
        </w:p>
      </w:docPartBody>
    </w:docPart>
    <w:docPart>
      <w:docPartPr>
        <w:name w:val="F49C12DDDFE04BE3984D221446A6EFF5"/>
        <w:category>
          <w:name w:val="General"/>
          <w:gallery w:val="placeholder"/>
        </w:category>
        <w:types>
          <w:type w:val="bbPlcHdr"/>
        </w:types>
        <w:behaviors>
          <w:behavior w:val="content"/>
        </w:behaviors>
        <w:guid w:val="{4CE3B65E-DE7E-40FF-96CD-CE58CD144758}"/>
      </w:docPartPr>
      <w:docPartBody>
        <w:p w:rsidR="00437228" w:rsidRDefault="004D7F3F" w:rsidP="004D7F3F">
          <w:pPr>
            <w:pStyle w:val="F49C12DDDFE04BE3984D221446A6EFF5"/>
          </w:pPr>
          <w:r w:rsidRPr="00251BA9">
            <w:rPr>
              <w:rStyle w:val="PlaceholderText"/>
            </w:rPr>
            <w:t>Click here to enter text.</w:t>
          </w:r>
        </w:p>
      </w:docPartBody>
    </w:docPart>
    <w:docPart>
      <w:docPartPr>
        <w:name w:val="D82B1E1DB3294E04BAA81D5E0DB89E7B"/>
        <w:category>
          <w:name w:val="General"/>
          <w:gallery w:val="placeholder"/>
        </w:category>
        <w:types>
          <w:type w:val="bbPlcHdr"/>
        </w:types>
        <w:behaviors>
          <w:behavior w:val="content"/>
        </w:behaviors>
        <w:guid w:val="{220DEE16-4156-44FE-93EE-6CCDA0C8E88D}"/>
      </w:docPartPr>
      <w:docPartBody>
        <w:p w:rsidR="00437228" w:rsidRDefault="004D7F3F" w:rsidP="004D7F3F">
          <w:pPr>
            <w:pStyle w:val="D82B1E1DB3294E04BAA81D5E0DB89E7B"/>
          </w:pPr>
          <w:r w:rsidRPr="00251BA9">
            <w:rPr>
              <w:rStyle w:val="PlaceholderText"/>
            </w:rPr>
            <w:t>Click here to enter text.</w:t>
          </w:r>
        </w:p>
      </w:docPartBody>
    </w:docPart>
    <w:docPart>
      <w:docPartPr>
        <w:name w:val="58D28F15968A4E7CBF48F5A22406247C"/>
        <w:category>
          <w:name w:val="General"/>
          <w:gallery w:val="placeholder"/>
        </w:category>
        <w:types>
          <w:type w:val="bbPlcHdr"/>
        </w:types>
        <w:behaviors>
          <w:behavior w:val="content"/>
        </w:behaviors>
        <w:guid w:val="{5E6988E8-54E3-42C4-A425-38DA8280CC53}"/>
      </w:docPartPr>
      <w:docPartBody>
        <w:p w:rsidR="00437228" w:rsidRDefault="004D7F3F" w:rsidP="004D7F3F">
          <w:pPr>
            <w:pStyle w:val="58D28F15968A4E7CBF48F5A22406247C"/>
          </w:pPr>
          <w:r w:rsidRPr="00251BA9">
            <w:rPr>
              <w:rStyle w:val="PlaceholderText"/>
            </w:rPr>
            <w:t>Click here to enter text.</w:t>
          </w:r>
        </w:p>
      </w:docPartBody>
    </w:docPart>
    <w:docPart>
      <w:docPartPr>
        <w:name w:val="1C9CBFF526624B70A5E0AFA92FFF02FD"/>
        <w:category>
          <w:name w:val="General"/>
          <w:gallery w:val="placeholder"/>
        </w:category>
        <w:types>
          <w:type w:val="bbPlcHdr"/>
        </w:types>
        <w:behaviors>
          <w:behavior w:val="content"/>
        </w:behaviors>
        <w:guid w:val="{4E4A935F-3297-4655-80EE-7CE67C1EF117}"/>
      </w:docPartPr>
      <w:docPartBody>
        <w:p w:rsidR="00437228" w:rsidRDefault="004D7F3F" w:rsidP="004D7F3F">
          <w:pPr>
            <w:pStyle w:val="1C9CBFF526624B70A5E0AFA92FFF02FD"/>
          </w:pPr>
          <w:r w:rsidRPr="00251BA9">
            <w:rPr>
              <w:rStyle w:val="PlaceholderText"/>
            </w:rPr>
            <w:t>Click here to enter text.</w:t>
          </w:r>
        </w:p>
      </w:docPartBody>
    </w:docPart>
    <w:docPart>
      <w:docPartPr>
        <w:name w:val="7D5E0C8BB6EE4F57B09F52C3B122C494"/>
        <w:category>
          <w:name w:val="General"/>
          <w:gallery w:val="placeholder"/>
        </w:category>
        <w:types>
          <w:type w:val="bbPlcHdr"/>
        </w:types>
        <w:behaviors>
          <w:behavior w:val="content"/>
        </w:behaviors>
        <w:guid w:val="{2C101D51-2277-4FAE-BBFF-04BF77868822}"/>
      </w:docPartPr>
      <w:docPartBody>
        <w:p w:rsidR="00621B69" w:rsidRDefault="00CD268F" w:rsidP="00CD268F">
          <w:pPr>
            <w:pStyle w:val="7D5E0C8BB6EE4F57B09F52C3B122C494"/>
          </w:pPr>
          <w:r w:rsidRPr="00251BA9">
            <w:rPr>
              <w:rStyle w:val="PlaceholderText"/>
            </w:rPr>
            <w:t>Click here to enter text.</w:t>
          </w:r>
        </w:p>
      </w:docPartBody>
    </w:docPart>
    <w:docPart>
      <w:docPartPr>
        <w:name w:val="4EFA51075C6644CFBE9782F1D29D623D"/>
        <w:category>
          <w:name w:val="General"/>
          <w:gallery w:val="placeholder"/>
        </w:category>
        <w:types>
          <w:type w:val="bbPlcHdr"/>
        </w:types>
        <w:behaviors>
          <w:behavior w:val="content"/>
        </w:behaviors>
        <w:guid w:val="{8EABA4CD-EF48-401E-B98D-BBF787E4A3B9}"/>
      </w:docPartPr>
      <w:docPartBody>
        <w:p w:rsidR="00621B69" w:rsidRDefault="00CD268F" w:rsidP="00CD268F">
          <w:pPr>
            <w:pStyle w:val="4EFA51075C6644CFBE9782F1D29D623D"/>
          </w:pPr>
          <w:r w:rsidRPr="00251BA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3F"/>
    <w:rsid w:val="00437228"/>
    <w:rsid w:val="004D7F3F"/>
    <w:rsid w:val="00621B69"/>
    <w:rsid w:val="00CD268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268F"/>
    <w:rPr>
      <w:color w:val="808080"/>
    </w:rPr>
  </w:style>
  <w:style w:type="paragraph" w:customStyle="1" w:styleId="58BDD7B05150470D8B06F2F67E3C1F62">
    <w:name w:val="58BDD7B05150470D8B06F2F67E3C1F62"/>
    <w:rsid w:val="004D7F3F"/>
  </w:style>
  <w:style w:type="paragraph" w:customStyle="1" w:styleId="15886024521C41A6969BA869F00654A0">
    <w:name w:val="15886024521C41A6969BA869F00654A0"/>
    <w:rsid w:val="004D7F3F"/>
  </w:style>
  <w:style w:type="paragraph" w:customStyle="1" w:styleId="F49C12DDDFE04BE3984D221446A6EFF5">
    <w:name w:val="F49C12DDDFE04BE3984D221446A6EFF5"/>
    <w:rsid w:val="004D7F3F"/>
  </w:style>
  <w:style w:type="paragraph" w:customStyle="1" w:styleId="D82B1E1DB3294E04BAA81D5E0DB89E7B">
    <w:name w:val="D82B1E1DB3294E04BAA81D5E0DB89E7B"/>
    <w:rsid w:val="004D7F3F"/>
  </w:style>
  <w:style w:type="paragraph" w:customStyle="1" w:styleId="58D28F15968A4E7CBF48F5A22406247C">
    <w:name w:val="58D28F15968A4E7CBF48F5A22406247C"/>
    <w:rsid w:val="004D7F3F"/>
  </w:style>
  <w:style w:type="paragraph" w:customStyle="1" w:styleId="1C9CBFF526624B70A5E0AFA92FFF02FD">
    <w:name w:val="1C9CBFF526624B70A5E0AFA92FFF02FD"/>
    <w:rsid w:val="004D7F3F"/>
  </w:style>
  <w:style w:type="paragraph" w:customStyle="1" w:styleId="7D5E0C8BB6EE4F57B09F52C3B122C494">
    <w:name w:val="7D5E0C8BB6EE4F57B09F52C3B122C494"/>
    <w:rsid w:val="00CD268F"/>
  </w:style>
  <w:style w:type="paragraph" w:customStyle="1" w:styleId="3C9C5BCD4F9B42A6952845ADEB4B3846">
    <w:name w:val="3C9C5BCD4F9B42A6952845ADEB4B3846"/>
    <w:rsid w:val="00CD268F"/>
  </w:style>
  <w:style w:type="paragraph" w:customStyle="1" w:styleId="4EFA51075C6644CFBE9782F1D29D623D">
    <w:name w:val="4EFA51075C6644CFBE9782F1D29D623D"/>
    <w:rsid w:val="00CD2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1100</Words>
  <Characters>6344</Characters>
  <Application>Microsoft Office Word</Application>
  <DocSecurity>0</DocSecurity>
  <Lines>52</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Bijlage aan bestelbon</vt:lpstr>
      <vt:lpstr>Bijlage aan bestelbon</vt:lpstr>
    </vt:vector>
  </TitlesOfParts>
  <Company>cepa</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Bijlage aan bestelbon</dc:title>
  <dc:creator>Joost Vermeiren</dc:creator>
  <cp:lastModifiedBy>Joost Vermeiren</cp:lastModifiedBy>
  <cp:revision>2</cp:revision>
  <cp:lastPrinted>2018-03-13T09:31:00Z</cp:lastPrinted>
  <dcterms:created xsi:type="dcterms:W3CDTF">2018-08-21T13:27:00Z</dcterms:created>
  <dcterms:modified xsi:type="dcterms:W3CDTF">2018-08-21T13:27:00Z</dcterms:modified>
</cp:coreProperties>
</file>