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bookmarkStart w:id="1" w:name="_GoBack"/>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bookmarkEnd w:id="1"/>
            <w:r w:rsidRPr="00456748">
              <w:rPr>
                <w:b/>
                <w:sz w:val="20"/>
                <w:szCs w:val="20"/>
              </w:rPr>
              <w:fldChar w:fldCharType="end"/>
            </w:r>
            <w:bookmarkEnd w:id="0"/>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4"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4"/>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E41673" w:rsidRDefault="00E41673" w:rsidP="000E017F">
            <w:pPr>
              <w:rPr>
                <w:sz w:val="20"/>
                <w:szCs w:val="20"/>
              </w:rPr>
            </w:pPr>
            <w:r w:rsidRPr="00E41673">
              <w:rPr>
                <w:b/>
                <w:i/>
                <w:sz w:val="20"/>
                <w:szCs w:val="20"/>
              </w:rPr>
              <w:t>Werkbak aan één punt opgehangen</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0C51D0" w:rsidRDefault="002411E4" w:rsidP="00D176FE">
            <w:pPr>
              <w:numPr>
                <w:ilvl w:val="0"/>
                <w:numId w:val="2"/>
              </w:numPr>
              <w:tabs>
                <w:tab w:val="clear" w:pos="720"/>
              </w:tabs>
              <w:ind w:left="426"/>
              <w:rPr>
                <w:sz w:val="20"/>
                <w:szCs w:val="20"/>
              </w:rPr>
            </w:pPr>
            <w:r w:rsidRPr="000C51D0">
              <w:rPr>
                <w:sz w:val="20"/>
                <w:szCs w:val="20"/>
              </w:rPr>
              <w:t>Indien het bestelde onderhevig is aan Europese economische richtlijnen (Machines, laagspanning, EMC,e.d.), moeten deze toegepast worden:</w:t>
            </w:r>
          </w:p>
          <w:p w:rsidR="002411E4" w:rsidRPr="00DE57AF" w:rsidRDefault="002411E4" w:rsidP="002411E4">
            <w:pPr>
              <w:numPr>
                <w:ilvl w:val="1"/>
                <w:numId w:val="2"/>
              </w:numPr>
              <w:rPr>
                <w:strike/>
                <w:sz w:val="20"/>
                <w:szCs w:val="20"/>
              </w:rPr>
            </w:pPr>
            <w:r w:rsidRPr="00DE57AF">
              <w:rPr>
                <w:strike/>
                <w:sz w:val="20"/>
                <w:szCs w:val="20"/>
              </w:rPr>
              <w:t>machines moeten voldoen aan de essentiële veiligheidseisen van het K.B. van 12 augustus 2008 (</w:t>
            </w:r>
            <w:r w:rsidR="00823C17" w:rsidRPr="00DE57AF">
              <w:rPr>
                <w:strike/>
                <w:sz w:val="20"/>
                <w:szCs w:val="20"/>
              </w:rPr>
              <w:t xml:space="preserve">Europese </w:t>
            </w:r>
            <w:r w:rsidR="00477927" w:rsidRPr="00DE57AF">
              <w:rPr>
                <w:strike/>
                <w:sz w:val="20"/>
                <w:szCs w:val="20"/>
              </w:rPr>
              <w:t xml:space="preserve">richtlijn </w:t>
            </w:r>
            <w:r w:rsidRPr="00DE57AF">
              <w:rPr>
                <w:strike/>
                <w:sz w:val="20"/>
                <w:szCs w:val="20"/>
              </w:rPr>
              <w:t>2006</w:t>
            </w:r>
            <w:r w:rsidR="00477927" w:rsidRPr="00DE57AF">
              <w:rPr>
                <w:strike/>
                <w:sz w:val="20"/>
                <w:szCs w:val="20"/>
              </w:rPr>
              <w:t>/42/EG).</w:t>
            </w:r>
          </w:p>
          <w:p w:rsidR="00BA222A" w:rsidRPr="000C51D0" w:rsidRDefault="00877CE5" w:rsidP="002411E4">
            <w:pPr>
              <w:numPr>
                <w:ilvl w:val="1"/>
                <w:numId w:val="2"/>
              </w:numPr>
              <w:rPr>
                <w:sz w:val="20"/>
                <w:szCs w:val="20"/>
              </w:rPr>
            </w:pPr>
            <w:r w:rsidRPr="000C51D0">
              <w:rPr>
                <w:sz w:val="20"/>
                <w:szCs w:val="20"/>
              </w:rPr>
              <w:t>n</w:t>
            </w:r>
            <w:r w:rsidR="00BA222A" w:rsidRPr="000C51D0">
              <w:rPr>
                <w:sz w:val="20"/>
                <w:szCs w:val="20"/>
              </w:rPr>
              <w:t>iet-voltooide machines dienen vergezeld te worden van een duidelijk inbouwhandleiding.</w:t>
            </w:r>
          </w:p>
          <w:p w:rsidR="00BA222A" w:rsidRPr="00DE57AF" w:rsidRDefault="00BA222A" w:rsidP="00BA222A">
            <w:pPr>
              <w:numPr>
                <w:ilvl w:val="1"/>
                <w:numId w:val="2"/>
              </w:numPr>
              <w:rPr>
                <w:strike/>
                <w:sz w:val="20"/>
                <w:szCs w:val="20"/>
              </w:rPr>
            </w:pPr>
            <w:r w:rsidRPr="000C51D0">
              <w:rPr>
                <w:sz w:val="20"/>
                <w:szCs w:val="20"/>
              </w:rPr>
              <w:t>de nodige</w:t>
            </w:r>
            <w:r w:rsidRPr="00DE57AF">
              <w:rPr>
                <w:strike/>
                <w:sz w:val="20"/>
                <w:szCs w:val="20"/>
              </w:rPr>
              <w:t xml:space="preserve"> EG-</w:t>
            </w:r>
            <w:r w:rsidRPr="000C51D0">
              <w:rPr>
                <w:sz w:val="20"/>
                <w:szCs w:val="20"/>
              </w:rPr>
              <w:t>verklaringen van overeenkomst in het kader van de wetgeving op het vrije handelsverkeer moeten bijgeleverd worden.</w:t>
            </w:r>
            <w:r w:rsidRPr="00DE57AF">
              <w:rPr>
                <w:strike/>
                <w:sz w:val="20"/>
                <w:szCs w:val="20"/>
              </w:rPr>
              <w:t xml:space="preserve"> De noodzakelijke CE-markering moet aangebracht zijn.</w:t>
            </w:r>
          </w:p>
          <w:p w:rsidR="00BA222A" w:rsidRPr="000C51D0" w:rsidRDefault="00877CE5" w:rsidP="00BA222A">
            <w:pPr>
              <w:numPr>
                <w:ilvl w:val="1"/>
                <w:numId w:val="2"/>
              </w:numPr>
              <w:rPr>
                <w:sz w:val="20"/>
                <w:szCs w:val="20"/>
              </w:rPr>
            </w:pPr>
            <w:r w:rsidRPr="000C51D0">
              <w:rPr>
                <w:sz w:val="20"/>
                <w:szCs w:val="20"/>
              </w:rPr>
              <w:t>h</w:t>
            </w:r>
            <w:r w:rsidR="00BA222A" w:rsidRPr="000C51D0">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6"/>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1426C1">
              <w:rPr>
                <w:rFonts w:ascii="Arial" w:eastAsia="Times New Roman" w:hAnsi="Arial" w:cs="Arial"/>
                <w:sz w:val="20"/>
                <w:szCs w:val="20"/>
              </w:rPr>
              <w:t>De bak heeft een vrije stahoogte van min. 2100mm en een instapdiepte (van deuropening tot overstaande wand) van min. 1000mm is vereist</w:t>
            </w:r>
            <w:r w:rsidRPr="00D83AB3">
              <w:rPr>
                <w:rFonts w:ascii="Arial" w:eastAsia="Times New Roman" w:hAnsi="Arial" w:cs="Arial"/>
                <w:sz w:val="20"/>
                <w:szCs w:val="20"/>
              </w:rPr>
              <w:t>.</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wordt berekend op de maximum toegelaten last, waarbij:</w:t>
            </w:r>
          </w:p>
          <w:p w:rsidR="00E41673" w:rsidRPr="00D83AB3" w:rsidRDefault="00E41673" w:rsidP="00E41673">
            <w:pPr>
              <w:pStyle w:val="Lijstalinea"/>
              <w:numPr>
                <w:ilvl w:val="1"/>
                <w:numId w:val="3"/>
              </w:numPr>
              <w:ind w:left="601" w:hanging="383"/>
              <w:jc w:val="both"/>
              <w:rPr>
                <w:rFonts w:ascii="Arial" w:eastAsia="Times New Roman" w:hAnsi="Arial" w:cs="Arial"/>
                <w:sz w:val="20"/>
                <w:szCs w:val="20"/>
              </w:rPr>
            </w:pPr>
            <w:r w:rsidRPr="00D83AB3">
              <w:rPr>
                <w:rFonts w:ascii="Arial" w:eastAsia="Times New Roman" w:hAnsi="Arial" w:cs="Arial"/>
                <w:sz w:val="20"/>
                <w:szCs w:val="20"/>
              </w:rPr>
              <w:t>Min. 80kg/pers + 40kg/pers aan uitrusting (dus min 120kg/pers)</w:t>
            </w:r>
          </w:p>
          <w:p w:rsidR="00E41673" w:rsidRPr="00D83AB3" w:rsidRDefault="00E41673" w:rsidP="00E41673">
            <w:pPr>
              <w:pStyle w:val="Lijstalinea"/>
              <w:numPr>
                <w:ilvl w:val="1"/>
                <w:numId w:val="3"/>
              </w:numPr>
              <w:ind w:left="601" w:hanging="383"/>
              <w:jc w:val="both"/>
              <w:rPr>
                <w:rFonts w:ascii="Arial" w:eastAsia="Times New Roman" w:hAnsi="Arial" w:cs="Arial"/>
                <w:sz w:val="20"/>
                <w:szCs w:val="20"/>
              </w:rPr>
            </w:pPr>
            <w:r w:rsidRPr="00D83AB3">
              <w:rPr>
                <w:rFonts w:ascii="Arial" w:eastAsia="Times New Roman" w:hAnsi="Arial" w:cs="Arial"/>
                <w:sz w:val="20"/>
                <w:szCs w:val="20"/>
              </w:rPr>
              <w:t>Min. 600x600mm</w:t>
            </w:r>
            <w:r>
              <w:rPr>
                <w:rFonts w:ascii="Arial" w:hAnsi="Arial" w:cs="Arial"/>
              </w:rPr>
              <w:t xml:space="preserve"> </w:t>
            </w:r>
            <w:r w:rsidRPr="00D83AB3">
              <w:rPr>
                <w:rFonts w:ascii="Arial" w:eastAsia="Times New Roman" w:hAnsi="Arial" w:cs="Arial"/>
                <w:sz w:val="20"/>
                <w:szCs w:val="20"/>
              </w:rPr>
              <w:t>vrij vloerruimte per persoon</w:t>
            </w:r>
          </w:p>
          <w:p w:rsidR="00E41673" w:rsidRPr="00D83AB3" w:rsidRDefault="00E41673" w:rsidP="00E41673">
            <w:pPr>
              <w:pStyle w:val="Lijstalinea"/>
              <w:numPr>
                <w:ilvl w:val="1"/>
                <w:numId w:val="3"/>
              </w:numPr>
              <w:ind w:left="601" w:hanging="383"/>
              <w:jc w:val="both"/>
              <w:rPr>
                <w:rFonts w:ascii="Arial" w:eastAsia="Times New Roman" w:hAnsi="Arial" w:cs="Arial"/>
                <w:sz w:val="20"/>
                <w:szCs w:val="20"/>
              </w:rPr>
            </w:pPr>
            <w:r w:rsidRPr="005C3567">
              <w:rPr>
                <w:rFonts w:ascii="Arial" w:eastAsia="Times New Roman" w:hAnsi="Arial" w:cs="Arial"/>
                <w:sz w:val="20"/>
                <w:szCs w:val="20"/>
              </w:rPr>
              <w:t>Max. 2 personen</w:t>
            </w:r>
            <w:r w:rsidRPr="00D83AB3">
              <w:rPr>
                <w:rFonts w:ascii="Arial" w:eastAsia="Times New Roman" w:hAnsi="Arial" w:cs="Arial"/>
                <w:sz w:val="20"/>
                <w:szCs w:val="20"/>
              </w:rPr>
              <w:t>.</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wordt zo ontworpen dat:</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bak gedragen wordt door min. 2 stevige onvervormbare metalen beugels, die onder de bodem en langs de zijwanden doorgaan, stevig eraan vastgehecht zijn. Een evenwaardige of beter constructie is toegelaten.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bak bestand is tegen het accidenteel afvieren van een kraanhaak (incl. hijsblok) op het dak van de bak:</w:t>
            </w:r>
          </w:p>
          <w:p w:rsidR="00E41673" w:rsidRPr="00D83AB3" w:rsidRDefault="00E41673" w:rsidP="00E41673">
            <w:pPr>
              <w:pStyle w:val="Lijstalinea"/>
              <w:numPr>
                <w:ilvl w:val="2"/>
                <w:numId w:val="3"/>
              </w:numPr>
              <w:ind w:left="1027" w:hanging="646"/>
              <w:jc w:val="both"/>
              <w:rPr>
                <w:rFonts w:ascii="Arial" w:eastAsia="Times New Roman" w:hAnsi="Arial" w:cs="Arial"/>
                <w:sz w:val="20"/>
                <w:szCs w:val="20"/>
              </w:rPr>
            </w:pPr>
            <w:r w:rsidRPr="00D83AB3">
              <w:rPr>
                <w:rFonts w:ascii="Arial" w:eastAsia="Times New Roman" w:hAnsi="Arial" w:cs="Arial"/>
                <w:sz w:val="20"/>
                <w:szCs w:val="20"/>
              </w:rPr>
              <w:t>De dakbedekking mag vervormen zonder dat dit de personen in de bak kan kwetsen of in gevaar brengen</w:t>
            </w:r>
          </w:p>
          <w:p w:rsidR="00E41673" w:rsidRPr="00D83AB3" w:rsidRDefault="00E41673" w:rsidP="00E41673">
            <w:pPr>
              <w:pStyle w:val="Lijstalinea"/>
              <w:numPr>
                <w:ilvl w:val="2"/>
                <w:numId w:val="3"/>
              </w:numPr>
              <w:ind w:left="1027" w:hanging="646"/>
              <w:jc w:val="both"/>
              <w:rPr>
                <w:rFonts w:ascii="Arial" w:eastAsia="Times New Roman" w:hAnsi="Arial" w:cs="Arial"/>
                <w:sz w:val="20"/>
                <w:szCs w:val="20"/>
              </w:rPr>
            </w:pPr>
            <w:r w:rsidRPr="00D83AB3">
              <w:rPr>
                <w:rFonts w:ascii="Arial" w:eastAsia="Times New Roman" w:hAnsi="Arial" w:cs="Arial"/>
                <w:sz w:val="20"/>
                <w:szCs w:val="20"/>
              </w:rPr>
              <w:t>Bij de berekening mag er rekening mee gehouden worden dat de hijsblok nog gedeeltelijk ondersteund wordt door de hijskabels van de kraan.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Pr>
                <w:rFonts w:ascii="Arial" w:eastAsia="Times New Roman" w:hAnsi="Arial" w:cs="Arial"/>
                <w:sz w:val="20"/>
                <w:szCs w:val="20"/>
              </w:rPr>
              <w:t>E</w:t>
            </w:r>
            <w:r w:rsidRPr="00D83AB3">
              <w:rPr>
                <w:rFonts w:ascii="Arial" w:eastAsia="Times New Roman" w:hAnsi="Arial" w:cs="Arial"/>
                <w:sz w:val="20"/>
                <w:szCs w:val="20"/>
              </w:rPr>
              <w:t>lk gevaarlijk overhellen of kantelen ervan voorkomen wordt</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wordt in staal vervaardigd en wordt voorzien van een bescherming tegen corrosie</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Alle verbindingen worden uitgevoerd volgens de toepasselijke uitvoeringsnormen</w:t>
            </w:r>
          </w:p>
          <w:p w:rsidR="00E4167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Lasverbindingen worden uitgevoerd door een erkend lasser</w:t>
            </w:r>
          </w:p>
          <w:p w:rsidR="00E41673" w:rsidRDefault="00E41673" w:rsidP="00E41673">
            <w:pPr>
              <w:pStyle w:val="Lijstalinea"/>
              <w:numPr>
                <w:ilvl w:val="0"/>
                <w:numId w:val="3"/>
              </w:numPr>
              <w:jc w:val="both"/>
              <w:rPr>
                <w:rFonts w:ascii="Arial" w:eastAsia="Times New Roman" w:hAnsi="Arial" w:cs="Arial"/>
                <w:sz w:val="20"/>
                <w:szCs w:val="20"/>
              </w:rPr>
            </w:pPr>
            <w:r w:rsidRPr="005C3567">
              <w:rPr>
                <w:rFonts w:ascii="Arial" w:eastAsia="Times New Roman" w:hAnsi="Arial" w:cs="Arial"/>
                <w:sz w:val="20"/>
                <w:szCs w:val="20"/>
              </w:rPr>
              <w:t>De zijwanden zijn half open (open bak):</w:t>
            </w:r>
          </w:p>
          <w:p w:rsidR="00E41673" w:rsidRDefault="00E41673" w:rsidP="00E41673">
            <w:pPr>
              <w:pStyle w:val="Lijstalinea"/>
              <w:numPr>
                <w:ilvl w:val="1"/>
                <w:numId w:val="3"/>
              </w:numPr>
              <w:jc w:val="both"/>
              <w:rPr>
                <w:rFonts w:ascii="Arial" w:eastAsia="Times New Roman" w:hAnsi="Arial" w:cs="Arial"/>
                <w:sz w:val="20"/>
                <w:szCs w:val="20"/>
              </w:rPr>
            </w:pPr>
            <w:r w:rsidRPr="005C3567">
              <w:rPr>
                <w:rFonts w:ascii="Arial" w:eastAsia="Times New Roman" w:hAnsi="Arial" w:cs="Arial"/>
                <w:sz w:val="20"/>
                <w:szCs w:val="20"/>
              </w:rPr>
              <w:t>Vanaf de vloer tot op min. 1200mm wordt een wanddeel met openingen kleiner dan Ø20mm voorzien.</w:t>
            </w:r>
          </w:p>
          <w:p w:rsidR="00E41673" w:rsidRDefault="00E41673" w:rsidP="00E41673">
            <w:pPr>
              <w:pStyle w:val="Lijstalinea"/>
              <w:numPr>
                <w:ilvl w:val="1"/>
                <w:numId w:val="3"/>
              </w:numPr>
              <w:jc w:val="both"/>
              <w:rPr>
                <w:rFonts w:ascii="Arial" w:eastAsia="Times New Roman" w:hAnsi="Arial" w:cs="Arial"/>
                <w:sz w:val="20"/>
                <w:szCs w:val="20"/>
              </w:rPr>
            </w:pPr>
            <w:r w:rsidRPr="005C3567">
              <w:rPr>
                <w:rFonts w:ascii="Arial" w:eastAsia="Times New Roman" w:hAnsi="Arial" w:cs="Arial"/>
                <w:sz w:val="20"/>
                <w:szCs w:val="20"/>
              </w:rPr>
              <w:t>Op dit wanddeel wordt een leuning voorzien</w:t>
            </w:r>
          </w:p>
          <w:p w:rsidR="00E41673" w:rsidRDefault="00E41673" w:rsidP="00E41673">
            <w:pPr>
              <w:pStyle w:val="Lijstalinea"/>
              <w:numPr>
                <w:ilvl w:val="1"/>
                <w:numId w:val="3"/>
              </w:numPr>
              <w:jc w:val="both"/>
              <w:rPr>
                <w:rFonts w:ascii="Arial" w:eastAsia="Times New Roman" w:hAnsi="Arial" w:cs="Arial"/>
                <w:sz w:val="20"/>
                <w:szCs w:val="20"/>
              </w:rPr>
            </w:pPr>
            <w:r w:rsidRPr="005C3567">
              <w:rPr>
                <w:rFonts w:ascii="Arial" w:eastAsia="Times New Roman" w:hAnsi="Arial" w:cs="Arial"/>
                <w:sz w:val="20"/>
                <w:szCs w:val="20"/>
              </w:rPr>
              <w:lastRenderedPageBreak/>
              <w:t xml:space="preserve">De wanden zijn zo gemonteerd dat ze: </w:t>
            </w:r>
          </w:p>
          <w:p w:rsidR="00E41673" w:rsidRDefault="00E41673" w:rsidP="00E41673">
            <w:pPr>
              <w:pStyle w:val="Lijstalinea"/>
              <w:numPr>
                <w:ilvl w:val="2"/>
                <w:numId w:val="3"/>
              </w:numPr>
              <w:jc w:val="both"/>
              <w:rPr>
                <w:rFonts w:ascii="Arial" w:eastAsia="Times New Roman" w:hAnsi="Arial" w:cs="Arial"/>
                <w:sz w:val="20"/>
                <w:szCs w:val="20"/>
              </w:rPr>
            </w:pPr>
            <w:r w:rsidRPr="005C3567">
              <w:rPr>
                <w:rFonts w:ascii="Arial" w:eastAsia="Times New Roman" w:hAnsi="Arial" w:cs="Arial"/>
                <w:sz w:val="20"/>
                <w:szCs w:val="20"/>
              </w:rPr>
              <w:t>niet te verwijderen zijn</w:t>
            </w:r>
          </w:p>
          <w:p w:rsidR="00E41673" w:rsidRDefault="00E41673" w:rsidP="00E41673">
            <w:pPr>
              <w:pStyle w:val="Lijstalinea"/>
              <w:numPr>
                <w:ilvl w:val="2"/>
                <w:numId w:val="3"/>
              </w:numPr>
              <w:jc w:val="both"/>
              <w:rPr>
                <w:rFonts w:ascii="Arial" w:eastAsia="Times New Roman" w:hAnsi="Arial" w:cs="Arial"/>
                <w:sz w:val="20"/>
                <w:szCs w:val="20"/>
              </w:rPr>
            </w:pPr>
            <w:r w:rsidRPr="005C3567">
              <w:rPr>
                <w:rFonts w:ascii="Arial" w:eastAsia="Times New Roman" w:hAnsi="Arial" w:cs="Arial"/>
                <w:sz w:val="20"/>
                <w:szCs w:val="20"/>
              </w:rPr>
              <w:t>niet doorbuigen wanneer er tegen geleund wordt</w:t>
            </w:r>
          </w:p>
          <w:p w:rsidR="00E41673" w:rsidRDefault="00E41673" w:rsidP="00E41673">
            <w:pPr>
              <w:pStyle w:val="Lijstalinea"/>
              <w:numPr>
                <w:ilvl w:val="2"/>
                <w:numId w:val="3"/>
              </w:numPr>
              <w:jc w:val="both"/>
              <w:rPr>
                <w:rFonts w:ascii="Arial" w:eastAsia="Times New Roman" w:hAnsi="Arial" w:cs="Arial"/>
                <w:sz w:val="20"/>
                <w:szCs w:val="20"/>
              </w:rPr>
            </w:pPr>
            <w:r w:rsidRPr="005C3567">
              <w:rPr>
                <w:rFonts w:ascii="Arial" w:eastAsia="Times New Roman" w:hAnsi="Arial" w:cs="Arial"/>
                <w:sz w:val="20"/>
                <w:szCs w:val="20"/>
              </w:rPr>
              <w:t>de personen in de bak niet kunnen kwetsen</w:t>
            </w:r>
          </w:p>
          <w:p w:rsidR="00E41673" w:rsidRDefault="00E41673" w:rsidP="00E41673">
            <w:pPr>
              <w:pStyle w:val="Lijstalinea"/>
              <w:numPr>
                <w:ilvl w:val="1"/>
                <w:numId w:val="3"/>
              </w:numPr>
              <w:jc w:val="both"/>
              <w:rPr>
                <w:rFonts w:ascii="Arial" w:eastAsia="Times New Roman" w:hAnsi="Arial" w:cs="Arial"/>
                <w:sz w:val="20"/>
                <w:szCs w:val="20"/>
              </w:rPr>
            </w:pPr>
            <w:r w:rsidRPr="005C3567">
              <w:rPr>
                <w:rFonts w:ascii="Arial" w:eastAsia="Times New Roman" w:hAnsi="Arial" w:cs="Arial"/>
                <w:sz w:val="20"/>
                <w:szCs w:val="20"/>
              </w:rPr>
              <w:t>voorzieningen voor valbeveiliging zijn voorzien in de bak</w:t>
            </w:r>
          </w:p>
          <w:p w:rsidR="00E41673" w:rsidRDefault="00E41673" w:rsidP="00E41673">
            <w:pPr>
              <w:pStyle w:val="Lijstalinea"/>
              <w:numPr>
                <w:ilvl w:val="2"/>
                <w:numId w:val="3"/>
              </w:numPr>
              <w:jc w:val="both"/>
              <w:rPr>
                <w:rFonts w:ascii="Arial" w:eastAsia="Times New Roman" w:hAnsi="Arial" w:cs="Arial"/>
                <w:sz w:val="20"/>
                <w:szCs w:val="20"/>
              </w:rPr>
            </w:pPr>
            <w:r w:rsidRPr="005C3567">
              <w:rPr>
                <w:rFonts w:ascii="Arial" w:eastAsia="Times New Roman" w:hAnsi="Arial" w:cs="Arial"/>
                <w:sz w:val="20"/>
                <w:szCs w:val="20"/>
              </w:rPr>
              <w:t>aanslagpunten voor de valbeveiliging is conform NBN EN 795</w:t>
            </w:r>
          </w:p>
          <w:p w:rsidR="00E41673" w:rsidRDefault="00E41673" w:rsidP="00E41673">
            <w:pPr>
              <w:pStyle w:val="Lijstalinea"/>
              <w:numPr>
                <w:ilvl w:val="2"/>
                <w:numId w:val="3"/>
              </w:numPr>
              <w:jc w:val="both"/>
              <w:rPr>
                <w:rFonts w:ascii="Arial" w:eastAsia="Times New Roman" w:hAnsi="Arial" w:cs="Arial"/>
                <w:sz w:val="20"/>
                <w:szCs w:val="20"/>
              </w:rPr>
            </w:pPr>
            <w:r w:rsidRPr="005C3567">
              <w:rPr>
                <w:rFonts w:ascii="Arial" w:eastAsia="Times New Roman" w:hAnsi="Arial" w:cs="Arial"/>
                <w:sz w:val="20"/>
                <w:szCs w:val="20"/>
              </w:rPr>
              <w:t>de aanslagpunten zijn duidelijk gemarkeerd en herkenbaar</w:t>
            </w:r>
          </w:p>
          <w:p w:rsidR="00E41673" w:rsidRPr="005C3567" w:rsidRDefault="00E41673" w:rsidP="00E41673">
            <w:pPr>
              <w:pStyle w:val="Lijstalinea"/>
              <w:numPr>
                <w:ilvl w:val="2"/>
                <w:numId w:val="3"/>
              </w:numPr>
              <w:ind w:left="1452" w:hanging="709"/>
              <w:jc w:val="both"/>
              <w:rPr>
                <w:rFonts w:ascii="Arial" w:eastAsia="Times New Roman" w:hAnsi="Arial" w:cs="Arial"/>
                <w:sz w:val="20"/>
                <w:szCs w:val="20"/>
              </w:rPr>
            </w:pPr>
            <w:r w:rsidRPr="005C3567">
              <w:rPr>
                <w:rFonts w:ascii="Arial" w:eastAsia="Times New Roman" w:hAnsi="Arial" w:cs="Arial"/>
                <w:sz w:val="20"/>
                <w:szCs w:val="20"/>
              </w:rPr>
              <w:t>Voor elke toegelaten persoon in de bak moet een bruikbaar en bereikbaar aanslagpunt aanwezig zijn</w:t>
            </w:r>
          </w:p>
          <w:p w:rsidR="00E41673" w:rsidRPr="00D83AB3" w:rsidRDefault="00E41673" w:rsidP="00E41673">
            <w:pPr>
              <w:pStyle w:val="Lijstalinea"/>
              <w:numPr>
                <w:ilvl w:val="2"/>
                <w:numId w:val="3"/>
              </w:numPr>
              <w:ind w:left="1452" w:hanging="709"/>
              <w:jc w:val="both"/>
              <w:rPr>
                <w:rFonts w:ascii="Arial" w:eastAsia="Times New Roman" w:hAnsi="Arial" w:cs="Arial"/>
                <w:sz w:val="20"/>
                <w:szCs w:val="20"/>
              </w:rPr>
            </w:pPr>
            <w:r w:rsidRPr="005C3567">
              <w:rPr>
                <w:rFonts w:ascii="Arial" w:eastAsia="Times New Roman" w:hAnsi="Arial" w:cs="Arial"/>
                <w:sz w:val="20"/>
                <w:szCs w:val="20"/>
              </w:rPr>
              <w:t>Aan de ingang van de bak of duidelijk zichtbaar bij het betreden van de bak moet een pictogram aangebracht zijn die het dragen van valbeveiliging verplicht</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Een bijkomende handleuning wordt in de bak voorzien:</w:t>
            </w:r>
          </w:p>
          <w:p w:rsidR="00E41673" w:rsidRPr="00D83AB3" w:rsidRDefault="00E41673" w:rsidP="00E41673">
            <w:pPr>
              <w:pStyle w:val="Lijstalinea"/>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 xml:space="preserve">De handleuning bevindt zich op een hoogte van </w:t>
            </w:r>
            <w:r>
              <w:rPr>
                <w:rFonts w:ascii="Arial" w:eastAsia="Times New Roman" w:hAnsi="Arial" w:cs="Arial"/>
                <w:sz w:val="20"/>
                <w:szCs w:val="20"/>
              </w:rPr>
              <w:t>1100-</w:t>
            </w:r>
            <w:r w:rsidRPr="00D83AB3">
              <w:rPr>
                <w:rFonts w:ascii="Arial" w:eastAsia="Times New Roman" w:hAnsi="Arial" w:cs="Arial"/>
                <w:sz w:val="20"/>
                <w:szCs w:val="20"/>
              </w:rPr>
              <w:t>1200mm van de vloer en is t.o.v. de andere constructieonderdelen zo opgesteld dat personen geneigd zijn eerder de handleuning te gebruiken i.p.v. andere constructieonderdelen.</w:t>
            </w:r>
          </w:p>
          <w:p w:rsidR="00E41673" w:rsidRPr="00D83AB3" w:rsidRDefault="00E41673" w:rsidP="00E41673">
            <w:pPr>
              <w:pStyle w:val="Lijstalinea"/>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 xml:space="preserve">Rondom de handleuning is een vrije handruimte van </w:t>
            </w:r>
            <w:r>
              <w:rPr>
                <w:rFonts w:ascii="Arial" w:eastAsia="Times New Roman" w:hAnsi="Arial" w:cs="Arial"/>
                <w:sz w:val="20"/>
                <w:szCs w:val="20"/>
              </w:rPr>
              <w:t>75-</w:t>
            </w:r>
            <w:r w:rsidRPr="00D83AB3">
              <w:rPr>
                <w:rFonts w:ascii="Arial" w:eastAsia="Times New Roman" w:hAnsi="Arial" w:cs="Arial"/>
                <w:sz w:val="20"/>
                <w:szCs w:val="20"/>
              </w:rPr>
              <w:t>100mm</w:t>
            </w:r>
          </w:p>
          <w:p w:rsidR="00E41673" w:rsidRPr="00D83AB3" w:rsidRDefault="00E41673" w:rsidP="00E41673">
            <w:pPr>
              <w:pStyle w:val="Lijstalinea"/>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De handleiding heeft een diameter van 30-50mm, met voorkeur voor Ø40mm.</w:t>
            </w:r>
          </w:p>
          <w:p w:rsidR="00E41673" w:rsidRPr="00D83AB3" w:rsidRDefault="00E41673" w:rsidP="00E41673">
            <w:pPr>
              <w:pStyle w:val="Lijstalinea"/>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Alle personen in de kooi moeten de handleuning kunnen gebruiken</w:t>
            </w:r>
          </w:p>
          <w:p w:rsidR="00E41673" w:rsidRDefault="00E41673" w:rsidP="00E41673">
            <w:pPr>
              <w:pStyle w:val="Lijstalinea"/>
              <w:numPr>
                <w:ilvl w:val="1"/>
                <w:numId w:val="3"/>
              </w:numPr>
              <w:ind w:left="601" w:hanging="425"/>
              <w:jc w:val="both"/>
              <w:rPr>
                <w:rFonts w:ascii="Arial" w:eastAsia="Times New Roman" w:hAnsi="Arial" w:cs="Arial"/>
                <w:sz w:val="20"/>
                <w:szCs w:val="20"/>
              </w:rPr>
            </w:pPr>
            <w:r w:rsidRPr="005C3567">
              <w:rPr>
                <w:rFonts w:ascii="Arial" w:eastAsia="Times New Roman" w:hAnsi="Arial" w:cs="Arial"/>
                <w:sz w:val="20"/>
                <w:szCs w:val="20"/>
              </w:rPr>
              <w:t>Een 2e handleuning wordt vlak onder het dak voorzien.</w:t>
            </w:r>
            <w:r w:rsidRPr="00D83AB3">
              <w:rPr>
                <w:rFonts w:ascii="Arial" w:eastAsia="Times New Roman" w:hAnsi="Arial" w:cs="Arial"/>
                <w:sz w:val="20"/>
                <w:szCs w:val="20"/>
              </w:rPr>
              <w:t xml:space="preserve"> Deze leuning moet aan de hierboven staande voorwaarden voldoen.</w:t>
            </w:r>
          </w:p>
          <w:p w:rsidR="00E41673" w:rsidRPr="00D83AB3" w:rsidRDefault="00E41673" w:rsidP="00E41673">
            <w:pPr>
              <w:pStyle w:val="Lijstalinea"/>
              <w:numPr>
                <w:ilvl w:val="2"/>
                <w:numId w:val="3"/>
              </w:numPr>
              <w:ind w:left="1452" w:hanging="709"/>
              <w:jc w:val="both"/>
              <w:rPr>
                <w:rFonts w:ascii="Arial" w:eastAsia="Times New Roman" w:hAnsi="Arial" w:cs="Arial"/>
                <w:sz w:val="20"/>
                <w:szCs w:val="20"/>
              </w:rPr>
            </w:pPr>
            <w:r w:rsidRPr="005C3567">
              <w:rPr>
                <w:rFonts w:ascii="Arial" w:eastAsia="Times New Roman" w:hAnsi="Arial" w:cs="Arial"/>
                <w:sz w:val="20"/>
                <w:szCs w:val="20"/>
              </w:rPr>
              <w:t>Deze leuning wordt bij voorkeur gebruikt als aanslagpunt voor de persoonlijke valbeveiliging indien de handleuning vold</w:t>
            </w:r>
            <w:r>
              <w:rPr>
                <w:rFonts w:ascii="Arial" w:eastAsia="Times New Roman" w:hAnsi="Arial" w:cs="Arial"/>
                <w:sz w:val="20"/>
                <w:szCs w:val="20"/>
              </w:rPr>
              <w:t>oet aan de vereisten van puntje F.4.</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5C3567">
              <w:rPr>
                <w:rFonts w:ascii="Arial" w:eastAsia="Times New Roman" w:hAnsi="Arial" w:cs="Arial"/>
                <w:sz w:val="20"/>
                <w:szCs w:val="20"/>
              </w:rPr>
              <w:t>De bak wordt voorzien van een deur die:</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Enkel naar binnen open draait</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Automatisch sluit</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Automatisch vergrendelt</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Pr>
                <w:rFonts w:ascii="Arial" w:eastAsia="Times New Roman" w:hAnsi="Arial" w:cs="Arial"/>
                <w:sz w:val="20"/>
                <w:szCs w:val="20"/>
              </w:rPr>
              <w:t>De deuropening is m</w:t>
            </w:r>
            <w:r w:rsidRPr="00D83AB3">
              <w:rPr>
                <w:rFonts w:ascii="Arial" w:eastAsia="Times New Roman" w:hAnsi="Arial" w:cs="Arial"/>
                <w:sz w:val="20"/>
                <w:szCs w:val="20"/>
              </w:rPr>
              <w:t xml:space="preserve">in. </w:t>
            </w:r>
            <w:r>
              <w:rPr>
                <w:rFonts w:ascii="Arial" w:eastAsia="Times New Roman" w:hAnsi="Arial" w:cs="Arial"/>
                <w:sz w:val="20"/>
                <w:szCs w:val="20"/>
              </w:rPr>
              <w:t>600</w:t>
            </w:r>
            <w:r w:rsidRPr="00D83AB3">
              <w:rPr>
                <w:rFonts w:ascii="Arial" w:eastAsia="Times New Roman" w:hAnsi="Arial" w:cs="Arial"/>
                <w:sz w:val="20"/>
                <w:szCs w:val="20"/>
              </w:rPr>
              <w:t>mm breed</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Dezelfde bescherming bieden als de wanden</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Een stalen dak zonder openingen wordt voorzien</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 xml:space="preserve">Een </w:t>
            </w:r>
            <w:r>
              <w:rPr>
                <w:rFonts w:ascii="Arial" w:eastAsia="Times New Roman" w:hAnsi="Arial" w:cs="Arial"/>
                <w:sz w:val="20"/>
                <w:szCs w:val="20"/>
              </w:rPr>
              <w:t xml:space="preserve">gesloten </w:t>
            </w:r>
            <w:r w:rsidRPr="00D83AB3">
              <w:rPr>
                <w:rFonts w:ascii="Arial" w:eastAsia="Times New Roman" w:hAnsi="Arial" w:cs="Arial"/>
                <w:sz w:val="20"/>
                <w:szCs w:val="20"/>
              </w:rPr>
              <w:t>metalen vloer voldoet aan: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voorzien van afwatering waarbij de openingen niet groter zijn dan Ø20mm. De afwatering mag ook onderaan de wanden voorzien worden zonder dat er teniet gedaan wordt aan de vereisten van de wanden.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voorzien van een antislip structuur</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niet te verwijderen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vloer is ruim bestand tegen de maximale toegelaten last in de kooi</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instaphoogte bij een gestreken bak is zo laag mogelijk</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Onder de bak worden vorkliftsleuven voorzien voor het veilig transport van de bak over land.</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Onder de bak is een vrij voetruimte voorzien van 100mm hoog en 150mm diep.</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is voorzien van een lichte opvallende kleur</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Het nodige aanslagmateriaal is voorzien: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Vast met de bak verbonden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Enkel stalen kabels of kettingen met veiligheidsfactor van 16</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Kabeleindes zijn volgens EN13411+A1. Gevezen kabelklemmen zijn niet toegelaten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aanslagmethode moet veilig en efficiënt zijn. De aanslag moet gebeuren aan een kraanhaak met veiligheidsklep of een veiligheidskabel moet voorzien worden.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Het aanslaan van de bak aan de kraanhaak moet veilig en eenvoudig naast de bak kunnen plaats vinden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 xml:space="preserve">Als het, niet aangeslagen, aanslagmateriaal op de grond komt moet een mogelijk aanwezig zijn om beschadigingen ervan tijdens het transport over land te vermijden. </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Op het dak dient, duidelijk herkenbaar voor de kraanman, een markering aangebracht zijn die weergeeft aan welke kant van de bak de kraanhaak moet gebracht worden om de bak te kunnen aanslaan.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kabels of kettingen zijn redundant uitgevoerd met wel te verstaan dat bij de breuk van een kabel of ketting, de resterende kabel(-s) of ketting(-en) van de zelfde aanslagdoorsnede, een zelfde veiligheid bieden.</w:t>
            </w:r>
          </w:p>
          <w:p w:rsidR="00E41673" w:rsidRPr="00D83AB3" w:rsidRDefault="00E41673" w:rsidP="00E41673">
            <w:pPr>
              <w:pStyle w:val="Lijstalinea"/>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Ter hoogte van de deur worden volgende gegevens duidelijk leesbaar voorzien (vb. kenplaat):</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Naam constructeur</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Fabricagejaar</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Serie- of volgnummer</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Eigengewicht</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Nominale belasting</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lastRenderedPageBreak/>
              <w:t>Maximum aantal toegelaten personen</w:t>
            </w:r>
          </w:p>
          <w:p w:rsidR="00E41673" w:rsidRPr="00D83AB3"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Bedrijfsnummer</w:t>
            </w:r>
          </w:p>
          <w:p w:rsidR="00E41673" w:rsidRPr="00FF4A9D" w:rsidRDefault="00E41673" w:rsidP="00E41673">
            <w:pPr>
              <w:pStyle w:val="Lijstalinea"/>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 xml:space="preserve">Type gebruik: </w:t>
            </w:r>
            <w:r>
              <w:rPr>
                <w:rFonts w:ascii="Arial" w:eastAsia="Times New Roman" w:hAnsi="Arial" w:cs="Arial"/>
                <w:sz w:val="20"/>
                <w:szCs w:val="20"/>
              </w:rPr>
              <w:t>werk</w:t>
            </w:r>
            <w:r w:rsidRPr="00D83AB3">
              <w:rPr>
                <w:rFonts w:ascii="Arial" w:eastAsia="Times New Roman" w:hAnsi="Arial" w:cs="Arial"/>
                <w:sz w:val="20"/>
                <w:szCs w:val="20"/>
              </w:rPr>
              <w:t>bak</w:t>
            </w:r>
          </w:p>
          <w:p w:rsidR="00E41673" w:rsidRPr="00FA03BA" w:rsidRDefault="00E41673" w:rsidP="00E41673">
            <w:pPr>
              <w:pStyle w:val="Lijstalinea"/>
              <w:numPr>
                <w:ilvl w:val="0"/>
                <w:numId w:val="3"/>
              </w:numPr>
              <w:jc w:val="both"/>
              <w:rPr>
                <w:rFonts w:ascii="Arial" w:eastAsia="Times New Roman" w:hAnsi="Arial" w:cs="Arial"/>
                <w:sz w:val="20"/>
                <w:szCs w:val="20"/>
              </w:rPr>
            </w:pPr>
            <w:r w:rsidRPr="00D83AB3">
              <w:rPr>
                <w:rFonts w:ascii="Arial" w:hAnsi="Arial" w:cs="Arial"/>
                <w:sz w:val="20"/>
                <w:szCs w:val="20"/>
              </w:rPr>
              <w:t>De nodig</w:t>
            </w:r>
            <w:r>
              <w:rPr>
                <w:rFonts w:ascii="Arial" w:hAnsi="Arial" w:cs="Arial"/>
                <w:sz w:val="20"/>
                <w:szCs w:val="20"/>
              </w:rPr>
              <w:t>e gebruiks-, onderhoud- en controle-instructies moeten meegeleverd worden</w:t>
            </w:r>
          </w:p>
          <w:p w:rsidR="00E41673" w:rsidRDefault="00E41673" w:rsidP="00E41673">
            <w:pPr>
              <w:pStyle w:val="Lijstalinea"/>
              <w:numPr>
                <w:ilvl w:val="0"/>
                <w:numId w:val="3"/>
              </w:numPr>
              <w:jc w:val="both"/>
              <w:rPr>
                <w:rFonts w:ascii="Arial" w:eastAsia="Times New Roman" w:hAnsi="Arial" w:cs="Arial"/>
                <w:sz w:val="20"/>
                <w:szCs w:val="20"/>
              </w:rPr>
            </w:pPr>
            <w:r w:rsidRPr="00FA03BA">
              <w:rPr>
                <w:rFonts w:ascii="Arial" w:eastAsia="Times New Roman" w:hAnsi="Arial" w:cs="Arial"/>
                <w:sz w:val="20"/>
                <w:szCs w:val="20"/>
              </w:rPr>
              <w:t>Elke bedieningsorgaan (knop, schakelaar, hendel,…) is voorzien van een markering (tekst en/of pictogram) die zijn functie weergeeft.</w:t>
            </w:r>
          </w:p>
          <w:p w:rsidR="005E3661" w:rsidRDefault="005E3661" w:rsidP="00E41673">
            <w:pPr>
              <w:rPr>
                <w:sz w:val="20"/>
                <w:szCs w:val="20"/>
              </w:rPr>
            </w:pPr>
          </w:p>
          <w:p w:rsidR="00E41673" w:rsidRPr="00FE1D1E" w:rsidRDefault="00E41673" w:rsidP="00E41673">
            <w:pPr>
              <w:pStyle w:val="Lijstalinea"/>
              <w:ind w:left="360"/>
              <w:jc w:val="both"/>
              <w:rPr>
                <w:rFonts w:ascii="Arial" w:eastAsia="Times New Roman" w:hAnsi="Arial" w:cs="Arial"/>
                <w:sz w:val="16"/>
                <w:szCs w:val="16"/>
              </w:rPr>
            </w:pPr>
            <w:r>
              <w:rPr>
                <w:rFonts w:ascii="Arial" w:eastAsia="Times New Roman" w:hAnsi="Arial" w:cs="Arial"/>
                <w:sz w:val="16"/>
                <w:szCs w:val="16"/>
              </w:rPr>
              <w:t>Volgende figuren zijn ter illustratie (verduidelijking van het voorschrift), ze zijn niet vormbepalend:</w:t>
            </w:r>
          </w:p>
          <w:p w:rsidR="00E41673" w:rsidRPr="003F5E6F" w:rsidRDefault="00DA17F8" w:rsidP="00E41673">
            <w:pPr>
              <w:rPr>
                <w:sz w:val="20"/>
                <w:szCs w:val="20"/>
              </w:rPr>
            </w:pPr>
            <w:r>
              <w:rPr>
                <w:sz w:val="20"/>
                <w:szCs w:val="20"/>
              </w:rPr>
            </w:r>
            <w:r>
              <w:rPr>
                <w:sz w:val="20"/>
                <w:szCs w:val="20"/>
              </w:rPr>
              <w:pict>
                <v:group id="_x0000_s1026" editas="canvas" style="width:527.9pt;height:193pt;mso-position-horizontal-relative:char;mso-position-vertical-relative:line" coordorigin="675,3403" coordsize="10558,3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75;top:3403;width:10558;height:3860" o:preferrelative="f">
                    <v:fill o:detectmouseclick="t"/>
                    <v:path o:extrusionok="t" o:connecttype="none"/>
                    <o:lock v:ext="edit" text="t"/>
                  </v:shape>
                  <v:shape id="_x0000_s1028" type="#_x0000_t75" style="position:absolute;left:7974;top:4316;width:1452;height:1294">
                    <v:imagedata r:id="rId7" o:title=""/>
                  </v:shape>
                  <v:shapetype id="_x0000_t202" coordsize="21600,21600" o:spt="202" path="m,l,21600r21600,l21600,xe">
                    <v:stroke joinstyle="miter"/>
                    <v:path gradientshapeok="t" o:connecttype="rect"/>
                  </v:shapetype>
                  <v:shape id="_x0000_s1029" type="#_x0000_t202" style="position:absolute;left:851;top:7050;width:2467;height:213" filled="f" stroked="f">
                    <v:textbox inset="0,0,0,0">
                      <w:txbxContent>
                        <w:p w:rsidR="00E41673" w:rsidRPr="00AB7BEF" w:rsidRDefault="00E41673" w:rsidP="00E41673">
                          <w:pPr>
                            <w:rPr>
                              <w:b/>
                              <w:sz w:val="16"/>
                            </w:rPr>
                          </w:pPr>
                          <w:r w:rsidRPr="00AB7BEF">
                            <w:rPr>
                              <w:b/>
                              <w:sz w:val="16"/>
                            </w:rPr>
                            <w:t>Fig1- vooraanzicht</w:t>
                          </w:r>
                        </w:p>
                      </w:txbxContent>
                    </v:textbox>
                  </v:shape>
                  <v:shape id="_x0000_s1030" type="#_x0000_t202" style="position:absolute;left:4072;top:6201;width:2467;height:213" filled="f" stroked="f">
                    <v:textbox inset="0,0,0,0">
                      <w:txbxContent>
                        <w:p w:rsidR="00E41673" w:rsidRPr="00AB7BEF" w:rsidRDefault="00E41673" w:rsidP="00E41673">
                          <w:pPr>
                            <w:rPr>
                              <w:b/>
                              <w:sz w:val="16"/>
                            </w:rPr>
                          </w:pPr>
                          <w:r w:rsidRPr="00AB7BEF">
                            <w:rPr>
                              <w:b/>
                              <w:sz w:val="16"/>
                            </w:rPr>
                            <w:t>Fig</w:t>
                          </w:r>
                          <w:r>
                            <w:rPr>
                              <w:b/>
                              <w:sz w:val="16"/>
                            </w:rPr>
                            <w:t>2</w:t>
                          </w:r>
                          <w:r w:rsidRPr="00AB7BEF">
                            <w:rPr>
                              <w:b/>
                              <w:sz w:val="16"/>
                            </w:rPr>
                            <w:t xml:space="preserve">- </w:t>
                          </w:r>
                          <w:r>
                            <w:rPr>
                              <w:b/>
                              <w:sz w:val="16"/>
                            </w:rPr>
                            <w:t>binnenafmetingen</w:t>
                          </w:r>
                        </w:p>
                      </w:txbxContent>
                    </v:textbox>
                  </v:shape>
                  <v:shape id="_x0000_s1031" type="#_x0000_t202" style="position:absolute;left:7663;top:6137;width:2467;height:213" filled="f" stroked="f">
                    <v:textbox inset="0,0,0,0">
                      <w:txbxContent>
                        <w:p w:rsidR="00E41673" w:rsidRPr="00AB7BEF" w:rsidRDefault="00E41673" w:rsidP="00E41673">
                          <w:pPr>
                            <w:rPr>
                              <w:b/>
                              <w:sz w:val="16"/>
                            </w:rPr>
                          </w:pPr>
                          <w:r w:rsidRPr="00AB7BEF">
                            <w:rPr>
                              <w:b/>
                              <w:sz w:val="16"/>
                            </w:rPr>
                            <w:t>Fig</w:t>
                          </w:r>
                          <w:r>
                            <w:rPr>
                              <w:b/>
                              <w:sz w:val="16"/>
                            </w:rPr>
                            <w:t>3</w:t>
                          </w:r>
                          <w:r w:rsidRPr="00AB7BEF">
                            <w:rPr>
                              <w:b/>
                              <w:sz w:val="16"/>
                            </w:rPr>
                            <w:t xml:space="preserve">- </w:t>
                          </w:r>
                          <w:r>
                            <w:rPr>
                              <w:b/>
                              <w:sz w:val="16"/>
                            </w:rPr>
                            <w:t>vrije handruimte leuning</w:t>
                          </w:r>
                        </w:p>
                      </w:txbxContent>
                    </v:textbox>
                  </v:shape>
                  <v:shape id="_x0000_s1032" type="#_x0000_t75" style="position:absolute;left:925;top:3403;width:2294;height:3704">
                    <v:imagedata r:id="rId8" o:title=""/>
                  </v:shape>
                  <v:shape id="_x0000_s1033" type="#_x0000_t75" style="position:absolute;left:4018;top:4293;width:2872;height:1906">
                    <v:imagedata r:id="rId9" o:title=""/>
                  </v:shape>
                  <w10:wrap type="none"/>
                  <w10:anchorlock/>
                </v:group>
                <o:OLEObject Type="Embed" ProgID="Visio.Drawing.11" ShapeID="_x0000_s1028" DrawAspect="Content" ObjectID="_1683461148" r:id="rId10"/>
                <o:OLEObject Type="Embed" ProgID="Visio.Drawing.11" ShapeID="_x0000_s1032" DrawAspect="Content" ObjectID="_1683461149" r:id="rId11"/>
                <o:OLEObject Type="Embed" ProgID="Visio.Drawing.11" ShapeID="_x0000_s1033" DrawAspect="Content" ObjectID="_1683461150" r:id="rId12"/>
              </w:pic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13"/>
      <w:footerReference w:type="defaul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E41673" w:rsidP="000106D8">
          <w:pPr>
            <w:jc w:val="center"/>
            <w:rPr>
              <w:sz w:val="16"/>
              <w:szCs w:val="16"/>
              <w:lang w:val="nl-NL"/>
            </w:rPr>
          </w:pPr>
          <w:r>
            <w:rPr>
              <w:sz w:val="16"/>
              <w:szCs w:val="16"/>
            </w:rPr>
            <w:t>21/12/2015</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E41673">
            <w:rPr>
              <w:rStyle w:val="Paginanummer"/>
              <w:noProof/>
              <w:sz w:val="16"/>
              <w:szCs w:val="16"/>
              <w:lang w:val="nl-NL"/>
            </w:rPr>
            <w:t>3</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E41673">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B398F"/>
    <w:multiLevelType w:val="multilevel"/>
    <w:tmpl w:val="EEC0E86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9lSx0oH0imp8paK1R5YS8Q5V5d1SRRYbqQfK43/ArX/7b5ihNsLOD1dxZNxgLXbOl6hyZcF+bEboN9XZhhdg==" w:salt="xUeOjfqb85/1rJ7/V5rSow=="/>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C51D0"/>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17F8"/>
    <w:rsid w:val="00DA7BCB"/>
    <w:rsid w:val="00DC78C9"/>
    <w:rsid w:val="00DE57AF"/>
    <w:rsid w:val="00DF56A8"/>
    <w:rsid w:val="00E04130"/>
    <w:rsid w:val="00E109F9"/>
    <w:rsid w:val="00E17753"/>
    <w:rsid w:val="00E23F65"/>
    <w:rsid w:val="00E41673"/>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Drawing2.vsd"/><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192868"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192868"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192868"/>
    <w:rsid w:val="00437228"/>
    <w:rsid w:val="004D7F3F"/>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7078</Characters>
  <Application>Microsoft Office Word</Application>
  <DocSecurity>0</DocSecurity>
  <Lines>58</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2021-05-25T13:19:00Z</dcterms:created>
  <dcterms:modified xsi:type="dcterms:W3CDTF">2021-05-25T13:19:00Z</dcterms:modified>
</cp:coreProperties>
</file>