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bookmarkStart w:id="0" w:name="_GoBack"/>
            <w:bookmarkEnd w:id="0"/>
            <w:permStart w:id="445535871" w:edGrp="everyone" w:colFirst="0" w:colLast="0"/>
            <w:permStart w:id="1790998508" w:edGrp="everyone" w:colFirst="1" w:colLast="1"/>
            <w:permStart w:id="823469295" w:edGrp="everyone" w:colFirst="2" w:colLast="2"/>
            <w:r>
              <w:rPr>
                <w:sz w:val="20"/>
                <w:szCs w:val="20"/>
              </w:rPr>
              <w:t>firma</w:t>
            </w:r>
            <w:r w:rsidR="005113EA" w:rsidRPr="00456748">
              <w:rPr>
                <w:sz w:val="20"/>
                <w:szCs w:val="20"/>
              </w:rPr>
              <w:t>:</w:t>
            </w:r>
          </w:p>
        </w:tc>
        <w:tc>
          <w:tcPr>
            <w:tcW w:w="6804" w:type="dxa"/>
            <w:gridSpan w:val="2"/>
          </w:tcPr>
          <w:p w:rsidR="00E00F6B" w:rsidRDefault="00E00F6B" w:rsidP="00456748">
            <w:pPr>
              <w:ind w:left="27"/>
              <w:rPr>
                <w:b/>
                <w:i/>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p>
          <w:p w:rsidR="00E00F6B" w:rsidRDefault="00E00F6B" w:rsidP="00456748">
            <w:pPr>
              <w:ind w:left="27"/>
              <w:rPr>
                <w:b/>
                <w:i/>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p>
          <w:p w:rsidR="005113EA" w:rsidRPr="00E00F6B" w:rsidRDefault="00E00F6B" w:rsidP="00E00F6B">
            <w:pPr>
              <w:ind w:left="27"/>
              <w:rPr>
                <w:b/>
                <w:i/>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p>
        </w:tc>
        <w:tc>
          <w:tcPr>
            <w:tcW w:w="2693" w:type="dxa"/>
          </w:tcPr>
          <w:p w:rsidR="005113EA" w:rsidRPr="00456748" w:rsidRDefault="005113EA" w:rsidP="005D7A4E">
            <w:pPr>
              <w:rPr>
                <w:sz w:val="20"/>
                <w:szCs w:val="20"/>
              </w:rPr>
            </w:pPr>
            <w:r w:rsidRPr="00456748">
              <w:rPr>
                <w:sz w:val="20"/>
                <w:szCs w:val="20"/>
              </w:rPr>
              <w:t>datum:</w:t>
            </w:r>
            <w:r w:rsidRPr="00456748">
              <w:rPr>
                <w:b/>
                <w:sz w:val="20"/>
                <w:szCs w:val="20"/>
              </w:rPr>
              <w:t xml:space="preserve"> </w:t>
            </w:r>
            <w:r w:rsidR="00E00F6B" w:rsidRPr="00456748">
              <w:rPr>
                <w:b/>
                <w:i/>
                <w:sz w:val="20"/>
                <w:szCs w:val="20"/>
              </w:rPr>
              <w:fldChar w:fldCharType="begin">
                <w:ffData>
                  <w:name w:val="Text4"/>
                  <w:enabled/>
                  <w:calcOnExit w:val="0"/>
                  <w:textInput/>
                </w:ffData>
              </w:fldChar>
            </w:r>
            <w:r w:rsidR="00E00F6B" w:rsidRPr="00456748">
              <w:rPr>
                <w:b/>
                <w:i/>
                <w:sz w:val="20"/>
                <w:szCs w:val="20"/>
              </w:rPr>
              <w:instrText xml:space="preserve"> FORMTEXT </w:instrText>
            </w:r>
            <w:r w:rsidR="00E00F6B" w:rsidRPr="00456748">
              <w:rPr>
                <w:b/>
                <w:i/>
                <w:sz w:val="20"/>
                <w:szCs w:val="20"/>
              </w:rPr>
            </w:r>
            <w:r w:rsidR="00E00F6B" w:rsidRPr="00456748">
              <w:rPr>
                <w:b/>
                <w:i/>
                <w:sz w:val="20"/>
                <w:szCs w:val="20"/>
              </w:rPr>
              <w:fldChar w:fldCharType="separate"/>
            </w:r>
            <w:r w:rsidR="00E00F6B" w:rsidRPr="00456748">
              <w:rPr>
                <w:b/>
                <w:i/>
                <w:noProof/>
                <w:sz w:val="20"/>
                <w:szCs w:val="20"/>
              </w:rPr>
              <w:t> </w:t>
            </w:r>
            <w:r w:rsidR="00E00F6B" w:rsidRPr="00456748">
              <w:rPr>
                <w:b/>
                <w:i/>
                <w:noProof/>
                <w:sz w:val="20"/>
                <w:szCs w:val="20"/>
              </w:rPr>
              <w:t> </w:t>
            </w:r>
            <w:r w:rsidR="00E00F6B" w:rsidRPr="00456748">
              <w:rPr>
                <w:b/>
                <w:i/>
                <w:noProof/>
                <w:sz w:val="20"/>
                <w:szCs w:val="20"/>
              </w:rPr>
              <w:t> </w:t>
            </w:r>
            <w:r w:rsidR="00E00F6B" w:rsidRPr="00456748">
              <w:rPr>
                <w:b/>
                <w:i/>
                <w:noProof/>
                <w:sz w:val="20"/>
                <w:szCs w:val="20"/>
              </w:rPr>
              <w:t> </w:t>
            </w:r>
            <w:r w:rsidR="00E00F6B" w:rsidRPr="00456748">
              <w:rPr>
                <w:b/>
                <w:i/>
                <w:noProof/>
                <w:sz w:val="20"/>
                <w:szCs w:val="20"/>
              </w:rPr>
              <w:t> </w:t>
            </w:r>
            <w:r w:rsidR="00E00F6B" w:rsidRPr="00456748">
              <w:rPr>
                <w:b/>
                <w:i/>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permStart w:id="1588871034" w:edGrp="everyone" w:colFirst="0" w:colLast="0"/>
            <w:permStart w:id="1891134343" w:edGrp="everyone" w:colFirst="1" w:colLast="1"/>
            <w:permEnd w:id="445535871"/>
            <w:permEnd w:id="1790998508"/>
            <w:permEnd w:id="823469295"/>
            <w:r w:rsidRPr="00456748">
              <w:rPr>
                <w:sz w:val="20"/>
                <w:szCs w:val="20"/>
              </w:rPr>
              <w:t>aankoop van:</w:t>
            </w:r>
          </w:p>
        </w:tc>
        <w:tc>
          <w:tcPr>
            <w:tcW w:w="8789" w:type="dxa"/>
            <w:gridSpan w:val="2"/>
          </w:tcPr>
          <w:p w:rsidR="005113EA" w:rsidRPr="00456748" w:rsidRDefault="00BD7263" w:rsidP="000E017F">
            <w:pPr>
              <w:rPr>
                <w:sz w:val="20"/>
                <w:szCs w:val="20"/>
                <w:lang w:val="en-GB"/>
              </w:rPr>
            </w:pPr>
            <w:r>
              <w:rPr>
                <w:b/>
                <w:i/>
                <w:sz w:val="20"/>
                <w:szCs w:val="20"/>
                <w:lang w:val="en-GB"/>
              </w:rPr>
              <w:t>Wiellade</w:t>
            </w:r>
            <w:r w:rsidR="00B43173">
              <w:rPr>
                <w:b/>
                <w:i/>
                <w:sz w:val="20"/>
                <w:szCs w:val="20"/>
                <w:lang w:val="en-GB"/>
              </w:rPr>
              <w:t>r</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459479612" w:edGrp="everyone" w:colFirst="0" w:colLast="0"/>
            <w:permStart w:id="614551577" w:edGrp="everyone" w:colFirst="1" w:colLast="1"/>
            <w:permEnd w:id="1588871034"/>
            <w:permEnd w:id="1891134343"/>
            <w:r w:rsidRPr="00456748">
              <w:rPr>
                <w:sz w:val="20"/>
                <w:szCs w:val="20"/>
              </w:rPr>
              <w:t>bij de firma:</w:t>
            </w:r>
          </w:p>
        </w:tc>
        <w:bookmarkStart w:id="1"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1"/>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393786093" w:edGrp="everyone" w:colFirst="0" w:colLast="0"/>
            <w:permStart w:id="403984079" w:edGrp="everyone" w:colFirst="1" w:colLast="1"/>
            <w:permEnd w:id="459479612"/>
            <w:permEnd w:id="614551577"/>
            <w:r w:rsidRPr="00456748">
              <w:rPr>
                <w:sz w:val="20"/>
                <w:szCs w:val="20"/>
              </w:rPr>
              <w:t>met bestelbonnr.:</w:t>
            </w:r>
          </w:p>
        </w:tc>
        <w:bookmarkStart w:id="2"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2"/>
          </w:p>
        </w:tc>
      </w:tr>
      <w:permEnd w:id="1393786093"/>
      <w:permEnd w:id="403984079"/>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Platteteks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DB7AD7" w:rsidRDefault="00DB7AD7" w:rsidP="00DB7AD7">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DB7AD7" w:rsidRDefault="00DB7AD7" w:rsidP="00DB7AD7">
            <w:pPr>
              <w:numPr>
                <w:ilvl w:val="1"/>
                <w:numId w:val="6"/>
              </w:numPr>
              <w:suppressAutoHyphens/>
              <w:autoSpaceDN w:val="0"/>
              <w:textAlignment w:val="baseline"/>
              <w:rPr>
                <w:sz w:val="20"/>
                <w:szCs w:val="20"/>
              </w:rPr>
            </w:pPr>
            <w:r>
              <w:rPr>
                <w:sz w:val="20"/>
                <w:szCs w:val="20"/>
              </w:rPr>
              <w:t>ingeschreven zijn als havenvoertuig bij de DIV</w:t>
            </w:r>
          </w:p>
          <w:p w:rsidR="00DB7AD7" w:rsidRDefault="00DB7AD7" w:rsidP="00DB7AD7">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DB7AD7" w:rsidRDefault="00DB7AD7" w:rsidP="00DB7AD7">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DB7AD7" w:rsidRDefault="00DB7AD7" w:rsidP="00DB7AD7">
            <w:pPr>
              <w:numPr>
                <w:ilvl w:val="2"/>
                <w:numId w:val="6"/>
              </w:numPr>
              <w:suppressAutoHyphens/>
              <w:autoSpaceDN w:val="0"/>
              <w:textAlignment w:val="baseline"/>
              <w:rPr>
                <w:sz w:val="20"/>
                <w:szCs w:val="20"/>
              </w:rPr>
            </w:pPr>
            <w:r>
              <w:rPr>
                <w:sz w:val="20"/>
                <w:szCs w:val="20"/>
              </w:rPr>
              <w:t>2 oranje richtingsaanwijzers voor- en achteraan;</w:t>
            </w:r>
          </w:p>
          <w:p w:rsidR="00DB7AD7" w:rsidRDefault="00DB7AD7" w:rsidP="00DB7AD7">
            <w:pPr>
              <w:numPr>
                <w:ilvl w:val="2"/>
                <w:numId w:val="6"/>
              </w:numPr>
              <w:suppressAutoHyphens/>
              <w:autoSpaceDN w:val="0"/>
              <w:textAlignment w:val="baseline"/>
              <w:rPr>
                <w:sz w:val="20"/>
                <w:szCs w:val="20"/>
              </w:rPr>
            </w:pPr>
            <w:r>
              <w:rPr>
                <w:sz w:val="20"/>
                <w:szCs w:val="20"/>
              </w:rPr>
              <w:t>2 witte of gele dimlichten</w:t>
            </w:r>
          </w:p>
          <w:p w:rsidR="00DB7AD7" w:rsidRDefault="00DB7AD7" w:rsidP="00DB7AD7">
            <w:pPr>
              <w:numPr>
                <w:ilvl w:val="2"/>
                <w:numId w:val="6"/>
              </w:numPr>
              <w:suppressAutoHyphens/>
              <w:autoSpaceDN w:val="0"/>
              <w:textAlignment w:val="baseline"/>
              <w:rPr>
                <w:sz w:val="20"/>
                <w:szCs w:val="20"/>
              </w:rPr>
            </w:pPr>
            <w:r>
              <w:rPr>
                <w:sz w:val="20"/>
                <w:szCs w:val="20"/>
              </w:rPr>
              <w:t>2 witte of gele standlichten</w:t>
            </w:r>
          </w:p>
          <w:p w:rsidR="00DB7AD7" w:rsidRDefault="00DB7AD7" w:rsidP="00DB7AD7">
            <w:pPr>
              <w:numPr>
                <w:ilvl w:val="2"/>
                <w:numId w:val="6"/>
              </w:numPr>
              <w:suppressAutoHyphens/>
              <w:autoSpaceDN w:val="0"/>
              <w:textAlignment w:val="baseline"/>
              <w:rPr>
                <w:sz w:val="20"/>
                <w:szCs w:val="20"/>
              </w:rPr>
            </w:pPr>
            <w:r>
              <w:rPr>
                <w:sz w:val="20"/>
                <w:szCs w:val="20"/>
              </w:rPr>
              <w:t>2 rode achterlichten</w:t>
            </w:r>
          </w:p>
          <w:p w:rsidR="00DB7AD7" w:rsidRDefault="00DB7AD7" w:rsidP="00DB7AD7">
            <w:pPr>
              <w:numPr>
                <w:ilvl w:val="2"/>
                <w:numId w:val="6"/>
              </w:numPr>
              <w:suppressAutoHyphens/>
              <w:autoSpaceDN w:val="0"/>
              <w:textAlignment w:val="baseline"/>
              <w:rPr>
                <w:sz w:val="20"/>
                <w:szCs w:val="20"/>
              </w:rPr>
            </w:pPr>
            <w:r>
              <w:rPr>
                <w:sz w:val="20"/>
                <w:szCs w:val="20"/>
              </w:rPr>
              <w:t>1 mistlicht achteraan</w:t>
            </w:r>
          </w:p>
          <w:p w:rsidR="00DB7AD7" w:rsidRDefault="00DB7AD7" w:rsidP="00DB7AD7">
            <w:pPr>
              <w:numPr>
                <w:ilvl w:val="2"/>
                <w:numId w:val="6"/>
              </w:numPr>
              <w:suppressAutoHyphens/>
              <w:autoSpaceDN w:val="0"/>
              <w:textAlignment w:val="baseline"/>
              <w:rPr>
                <w:sz w:val="20"/>
                <w:szCs w:val="20"/>
              </w:rPr>
            </w:pPr>
            <w:r>
              <w:rPr>
                <w:sz w:val="20"/>
                <w:szCs w:val="20"/>
              </w:rPr>
              <w:t>2 rode stoplichten achteraan;</w:t>
            </w:r>
          </w:p>
          <w:p w:rsidR="00DB7AD7" w:rsidRDefault="00DB7AD7" w:rsidP="00DB7AD7">
            <w:pPr>
              <w:numPr>
                <w:ilvl w:val="2"/>
                <w:numId w:val="6"/>
              </w:numPr>
              <w:suppressAutoHyphens/>
              <w:autoSpaceDN w:val="0"/>
              <w:textAlignment w:val="baseline"/>
              <w:rPr>
                <w:sz w:val="20"/>
                <w:szCs w:val="20"/>
              </w:rPr>
            </w:pPr>
            <w:r>
              <w:rPr>
                <w:sz w:val="20"/>
                <w:szCs w:val="20"/>
              </w:rPr>
              <w:t>kentekenplaatverlichting</w:t>
            </w:r>
          </w:p>
          <w:p w:rsidR="00DB7AD7" w:rsidRDefault="00DB7AD7" w:rsidP="00DB7AD7">
            <w:pPr>
              <w:numPr>
                <w:ilvl w:val="2"/>
                <w:numId w:val="6"/>
              </w:numPr>
              <w:suppressAutoHyphens/>
              <w:autoSpaceDN w:val="0"/>
              <w:textAlignment w:val="baseline"/>
              <w:rPr>
                <w:sz w:val="20"/>
                <w:szCs w:val="20"/>
              </w:rPr>
            </w:pPr>
            <w:r>
              <w:rPr>
                <w:sz w:val="20"/>
                <w:szCs w:val="20"/>
              </w:rPr>
              <w:t>2 rode reflectoren achteraan;</w:t>
            </w:r>
          </w:p>
          <w:p w:rsidR="00DB7AD7" w:rsidRDefault="00DB7AD7" w:rsidP="00DB7AD7">
            <w:pPr>
              <w:numPr>
                <w:ilvl w:val="2"/>
                <w:numId w:val="6"/>
              </w:numPr>
              <w:suppressAutoHyphens/>
              <w:autoSpaceDN w:val="0"/>
              <w:textAlignment w:val="baseline"/>
              <w:rPr>
                <w:sz w:val="20"/>
                <w:szCs w:val="20"/>
              </w:rPr>
            </w:pPr>
            <w:r>
              <w:rPr>
                <w:sz w:val="20"/>
                <w:szCs w:val="20"/>
              </w:rPr>
              <w:t>zijreflectoren ;</w:t>
            </w:r>
          </w:p>
          <w:p w:rsidR="00DB7AD7" w:rsidRDefault="00DB7AD7" w:rsidP="00DB7AD7">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DB7AD7" w:rsidRPr="00CF62A0" w:rsidRDefault="00DB7AD7" w:rsidP="00C01EF2">
            <w:pPr>
              <w:rPr>
                <w:sz w:val="20"/>
                <w:szCs w:val="20"/>
              </w:rPr>
            </w:pPr>
            <w:r>
              <w:rPr>
                <w:sz w:val="20"/>
                <w:szCs w:val="20"/>
              </w:rPr>
              <w:t>.</w:t>
            </w: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901816" w:rsidRPr="00ED7EC9" w:rsidRDefault="00901816" w:rsidP="00ED7EC9">
            <w:pPr>
              <w:numPr>
                <w:ilvl w:val="0"/>
                <w:numId w:val="1"/>
              </w:numPr>
              <w:tabs>
                <w:tab w:val="clear" w:pos="720"/>
              </w:tabs>
              <w:ind w:left="426"/>
              <w:rPr>
                <w:sz w:val="20"/>
                <w:szCs w:val="20"/>
              </w:rPr>
            </w:pPr>
            <w:r w:rsidRPr="00CF62A0">
              <w:rPr>
                <w:sz w:val="20"/>
                <w:szCs w:val="20"/>
              </w:rPr>
              <w:t xml:space="preserve">Het toestel moet een volledig gesloten cabine hebben: </w:t>
            </w:r>
          </w:p>
          <w:p w:rsidR="00901816" w:rsidRPr="00C717D1" w:rsidRDefault="00901816" w:rsidP="00901816">
            <w:pPr>
              <w:numPr>
                <w:ilvl w:val="0"/>
                <w:numId w:val="4"/>
              </w:numPr>
              <w:rPr>
                <w:sz w:val="20"/>
                <w:szCs w:val="20"/>
              </w:rPr>
            </w:pPr>
            <w:r w:rsidRPr="00CF62A0">
              <w:rPr>
                <w:sz w:val="20"/>
                <w:szCs w:val="20"/>
              </w:rPr>
              <w:t>De cabine moet de bestuurder beschermen tegen de risico's van vallende voorwerpen (FOPS) en omkantelen (</w:t>
            </w:r>
            <w:r w:rsidRPr="00C717D1">
              <w:rPr>
                <w:sz w:val="20"/>
                <w:szCs w:val="20"/>
              </w:rPr>
              <w:t>ROPS).</w:t>
            </w:r>
          </w:p>
          <w:p w:rsidR="005E4F80" w:rsidRPr="005E4F80" w:rsidRDefault="00901816" w:rsidP="005E4F80">
            <w:pPr>
              <w:numPr>
                <w:ilvl w:val="0"/>
                <w:numId w:val="3"/>
              </w:numPr>
              <w:rPr>
                <w:sz w:val="20"/>
                <w:szCs w:val="20"/>
              </w:rPr>
            </w:pPr>
            <w:r w:rsidRPr="00C717D1">
              <w:rPr>
                <w:sz w:val="20"/>
                <w:szCs w:val="20"/>
              </w:rPr>
              <w:t xml:space="preserve">De cabine moet de bestuurder beschermen tegen de risico's van </w:t>
            </w:r>
            <w:r w:rsidR="0050551E" w:rsidRPr="00C717D1">
              <w:rPr>
                <w:sz w:val="20"/>
                <w:szCs w:val="20"/>
              </w:rPr>
              <w:t>lawaai en weersinvloeden</w:t>
            </w:r>
            <w:r w:rsidRPr="00C717D1">
              <w:rPr>
                <w:sz w:val="20"/>
                <w:szCs w:val="20"/>
              </w:rPr>
              <w:t>.</w:t>
            </w:r>
          </w:p>
          <w:p w:rsidR="00901816" w:rsidRPr="005E4F80" w:rsidRDefault="005E4F80" w:rsidP="005E4F80">
            <w:pPr>
              <w:numPr>
                <w:ilvl w:val="0"/>
                <w:numId w:val="3"/>
              </w:numPr>
              <w:rPr>
                <w:sz w:val="20"/>
                <w:szCs w:val="20"/>
              </w:rPr>
            </w:pPr>
            <w:r w:rsidRPr="005E4F80">
              <w:rPr>
                <w:sz w:val="20"/>
                <w:szCs w:val="20"/>
              </w:rPr>
              <w:t xml:space="preserve">Indien het toestel ingezet wordt in een stofrijke omgeving of bij behandeling van gevaarlijke producten, moet het voorzien zijn van een systeem dat stof en schadelijke producten uit de cabine houdt, bijvoorbeeld door een overdrukcabine. </w:t>
            </w:r>
          </w:p>
          <w:p w:rsidR="00901816" w:rsidRPr="00C717D1" w:rsidRDefault="00901816" w:rsidP="00196E69">
            <w:pPr>
              <w:numPr>
                <w:ilvl w:val="0"/>
                <w:numId w:val="3"/>
              </w:numPr>
              <w:rPr>
                <w:sz w:val="20"/>
                <w:szCs w:val="20"/>
              </w:rPr>
            </w:pPr>
            <w:r w:rsidRPr="00C717D1">
              <w:rPr>
                <w:sz w:val="20"/>
                <w:szCs w:val="20"/>
              </w:rPr>
              <w:t>De cabine moet voorzien zijn van een degelijke klimatisatie.</w:t>
            </w:r>
          </w:p>
          <w:p w:rsidR="00901816" w:rsidRPr="00C717D1" w:rsidRDefault="00901816" w:rsidP="00901816">
            <w:pPr>
              <w:numPr>
                <w:ilvl w:val="0"/>
                <w:numId w:val="1"/>
              </w:numPr>
              <w:tabs>
                <w:tab w:val="clear" w:pos="720"/>
              </w:tabs>
              <w:ind w:left="426" w:hanging="341"/>
              <w:rPr>
                <w:sz w:val="20"/>
                <w:szCs w:val="20"/>
              </w:rPr>
            </w:pPr>
            <w:r w:rsidRPr="00C717D1">
              <w:rPr>
                <w:sz w:val="20"/>
                <w:szCs w:val="20"/>
              </w:rPr>
              <w:t>Elke zitplaats is uitg</w:t>
            </w:r>
            <w:r w:rsidR="00BC2A55" w:rsidRPr="00C717D1">
              <w:rPr>
                <w:sz w:val="20"/>
                <w:szCs w:val="20"/>
              </w:rPr>
              <w:t>erust met een veiligheidsgordel</w:t>
            </w:r>
            <w:r w:rsidRPr="00C717D1">
              <w:rPr>
                <w:sz w:val="20"/>
                <w:szCs w:val="20"/>
              </w:rPr>
              <w:t xml:space="preserve"> die de persoon bij botsingen of kantelen in de stoel houdt.</w:t>
            </w:r>
          </w:p>
          <w:p w:rsidR="00C01EF2" w:rsidRPr="00C717D1" w:rsidRDefault="00901816" w:rsidP="00901816">
            <w:pPr>
              <w:numPr>
                <w:ilvl w:val="0"/>
                <w:numId w:val="1"/>
              </w:numPr>
              <w:tabs>
                <w:tab w:val="clear" w:pos="720"/>
              </w:tabs>
              <w:ind w:left="426" w:hanging="341"/>
              <w:rPr>
                <w:sz w:val="20"/>
                <w:szCs w:val="20"/>
              </w:rPr>
            </w:pPr>
            <w:r w:rsidRPr="00C717D1">
              <w:rPr>
                <w:sz w:val="20"/>
                <w:szCs w:val="20"/>
              </w:rPr>
              <w:t>Indien een passagier moet kunnen meerijden, moet in de c</w:t>
            </w:r>
            <w:r w:rsidR="004E0D11" w:rsidRPr="00C717D1">
              <w:rPr>
                <w:sz w:val="20"/>
                <w:szCs w:val="20"/>
              </w:rPr>
              <w:t>abine een tweede zitje voorzien</w:t>
            </w:r>
            <w:r w:rsidRPr="00C717D1">
              <w:rPr>
                <w:sz w:val="20"/>
                <w:szCs w:val="20"/>
              </w:rPr>
              <w:t xml:space="preserve"> worden, met veiligheidsgordel. De passagier moet hier veilig en comfortabel op kunnen zitten, zonder de chauffeur te hinderen.</w:t>
            </w:r>
          </w:p>
          <w:p w:rsidR="00901816" w:rsidRPr="00C717D1" w:rsidRDefault="00901816" w:rsidP="00901816">
            <w:pPr>
              <w:ind w:left="426"/>
              <w:rPr>
                <w:sz w:val="20"/>
                <w:szCs w:val="20"/>
              </w:rPr>
            </w:pPr>
          </w:p>
          <w:p w:rsidR="00901816" w:rsidRPr="00C717D1" w:rsidRDefault="00CF62A0" w:rsidP="00901816">
            <w:pPr>
              <w:rPr>
                <w:sz w:val="20"/>
                <w:szCs w:val="20"/>
              </w:rPr>
            </w:pPr>
            <w:r w:rsidRPr="00C717D1">
              <w:rPr>
                <w:sz w:val="20"/>
                <w:szCs w:val="20"/>
              </w:rPr>
              <w:t>2.3</w:t>
            </w:r>
            <w:r w:rsidR="00ED7EC9" w:rsidRPr="00C717D1">
              <w:rPr>
                <w:sz w:val="20"/>
                <w:szCs w:val="20"/>
              </w:rPr>
              <w:t>. B</w:t>
            </w:r>
            <w:r w:rsidR="00901816" w:rsidRPr="00C717D1">
              <w:rPr>
                <w:sz w:val="20"/>
                <w:szCs w:val="20"/>
              </w:rPr>
              <w:t>ereikbaarheid</w:t>
            </w:r>
          </w:p>
          <w:p w:rsidR="00901816" w:rsidRPr="00C717D1" w:rsidRDefault="00901816" w:rsidP="00901816">
            <w:pPr>
              <w:numPr>
                <w:ilvl w:val="0"/>
                <w:numId w:val="1"/>
              </w:numPr>
              <w:tabs>
                <w:tab w:val="clear" w:pos="720"/>
              </w:tabs>
              <w:ind w:left="426" w:hanging="341"/>
              <w:rPr>
                <w:sz w:val="20"/>
                <w:szCs w:val="20"/>
              </w:rPr>
            </w:pPr>
            <w:r w:rsidRPr="00C717D1">
              <w:rPr>
                <w:sz w:val="20"/>
                <w:szCs w:val="20"/>
              </w:rPr>
              <w:t>De cabine moet gemakkelijk en veilig te bereiken zijn. De nodige handgrepen en leuningen zijn voorzien.</w:t>
            </w:r>
          </w:p>
          <w:p w:rsidR="00901816" w:rsidRPr="00C717D1" w:rsidRDefault="00901816" w:rsidP="00901816">
            <w:pPr>
              <w:numPr>
                <w:ilvl w:val="0"/>
                <w:numId w:val="1"/>
              </w:numPr>
              <w:tabs>
                <w:tab w:val="clear" w:pos="720"/>
              </w:tabs>
              <w:ind w:left="426" w:hanging="341"/>
              <w:rPr>
                <w:sz w:val="20"/>
                <w:szCs w:val="20"/>
              </w:rPr>
            </w:pPr>
            <w:r w:rsidRPr="00C717D1">
              <w:rPr>
                <w:sz w:val="20"/>
                <w:szCs w:val="20"/>
              </w:rPr>
              <w:t>Loopvlakken en treden moeten voorzien zijn van voldoende en adequate antislip, treden hebben een rooster of een noppenroosterstructuur. Ook de randen van de treden zijn met antislip uitgevoerd.</w:t>
            </w:r>
          </w:p>
          <w:p w:rsidR="00B0414B" w:rsidRPr="00C717D1" w:rsidRDefault="00B0414B" w:rsidP="00B0414B">
            <w:pPr>
              <w:numPr>
                <w:ilvl w:val="0"/>
                <w:numId w:val="1"/>
              </w:numPr>
              <w:tabs>
                <w:tab w:val="clear" w:pos="720"/>
              </w:tabs>
              <w:ind w:left="426" w:hanging="341"/>
              <w:rPr>
                <w:sz w:val="20"/>
                <w:szCs w:val="20"/>
              </w:rPr>
            </w:pPr>
            <w:r w:rsidRPr="00C717D1">
              <w:rPr>
                <w:sz w:val="20"/>
                <w:szCs w:val="20"/>
              </w:rPr>
              <w:t>Alle smeer-, controle- en onderhoudspunten zijn gemakkelijk en veilig te bereiken.</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C717D1" w:rsidRDefault="00901816" w:rsidP="00901816">
            <w:pPr>
              <w:rPr>
                <w:sz w:val="20"/>
                <w:szCs w:val="20"/>
              </w:rPr>
            </w:pPr>
          </w:p>
          <w:p w:rsidR="00B0414B" w:rsidRPr="00C717D1" w:rsidRDefault="00CF62A0" w:rsidP="00901816">
            <w:pPr>
              <w:rPr>
                <w:sz w:val="20"/>
                <w:szCs w:val="20"/>
              </w:rPr>
            </w:pPr>
            <w:r w:rsidRPr="00C717D1">
              <w:rPr>
                <w:sz w:val="20"/>
                <w:szCs w:val="20"/>
              </w:rPr>
              <w:t>2.4</w:t>
            </w:r>
            <w:r w:rsidR="00ED7EC9" w:rsidRPr="00C717D1">
              <w:rPr>
                <w:sz w:val="20"/>
                <w:szCs w:val="20"/>
              </w:rPr>
              <w:t>. Z</w:t>
            </w:r>
            <w:r w:rsidR="00B0414B" w:rsidRPr="00C717D1">
              <w:rPr>
                <w:sz w:val="20"/>
                <w:szCs w:val="20"/>
              </w:rPr>
              <w:t>icht chauffeur</w:t>
            </w:r>
          </w:p>
          <w:p w:rsidR="00B0414B" w:rsidRPr="00C717D1" w:rsidRDefault="00B0414B" w:rsidP="00B0414B">
            <w:pPr>
              <w:numPr>
                <w:ilvl w:val="0"/>
                <w:numId w:val="1"/>
              </w:numPr>
              <w:tabs>
                <w:tab w:val="clear" w:pos="720"/>
              </w:tabs>
              <w:ind w:left="426" w:hanging="341"/>
              <w:rPr>
                <w:sz w:val="20"/>
                <w:szCs w:val="20"/>
              </w:rPr>
            </w:pPr>
            <w:r w:rsidRPr="00C717D1">
              <w:rPr>
                <w:sz w:val="20"/>
                <w:szCs w:val="20"/>
              </w:rPr>
              <w:t>Wanneer het directe gezichtsveld van de bestuurder onvoldoende is, moet het toestel uitgerust zijn met adequate hulpmiddelen om de veiligheid van de personen in de omgeving te waarborgen.</w:t>
            </w:r>
          </w:p>
          <w:p w:rsidR="004E0D11" w:rsidRPr="00C717D1" w:rsidRDefault="004E0D11" w:rsidP="004E0D11">
            <w:pPr>
              <w:ind w:left="426"/>
              <w:rPr>
                <w:sz w:val="20"/>
                <w:szCs w:val="20"/>
              </w:rPr>
            </w:pPr>
            <w:r w:rsidRPr="00C717D1">
              <w:rPr>
                <w:sz w:val="20"/>
                <w:szCs w:val="20"/>
              </w:rPr>
              <w:t xml:space="preserve">Het toestel is minimaal uitgerust met een achteruitkijkspiegel (paraboolspiegel) in de cabine en 2 achteruitkijkspiegels of camera’s om de zone naast de achterwielen zichtbaar te maken en een camera achteraan om de zone achter het contergewicht zichtbaar te maken. </w:t>
            </w:r>
          </w:p>
          <w:p w:rsidR="00B0414B" w:rsidRPr="00C717D1" w:rsidRDefault="00B0414B" w:rsidP="00B0414B">
            <w:pPr>
              <w:numPr>
                <w:ilvl w:val="0"/>
                <w:numId w:val="1"/>
              </w:numPr>
              <w:tabs>
                <w:tab w:val="clear" w:pos="720"/>
              </w:tabs>
              <w:ind w:left="426" w:hanging="341"/>
              <w:rPr>
                <w:sz w:val="20"/>
                <w:szCs w:val="20"/>
              </w:rPr>
            </w:pPr>
            <w:r w:rsidRPr="00C717D1">
              <w:rPr>
                <w:sz w:val="20"/>
                <w:szCs w:val="20"/>
              </w:rPr>
              <w:t>Verdere maatregelen om dode hoeken te beperken, zoals camerabewaking of persoondetectiesystemen zullen genomen worden als dit noodzakelijk blijkt uit de risicoanalyse van de verkeersplanning.</w:t>
            </w:r>
          </w:p>
          <w:p w:rsidR="00901816" w:rsidRPr="00C717D1" w:rsidRDefault="00901816" w:rsidP="00B0414B">
            <w:pPr>
              <w:numPr>
                <w:ilvl w:val="0"/>
                <w:numId w:val="1"/>
              </w:numPr>
              <w:tabs>
                <w:tab w:val="clear" w:pos="720"/>
              </w:tabs>
              <w:ind w:left="426" w:hanging="341"/>
              <w:rPr>
                <w:sz w:val="20"/>
                <w:szCs w:val="20"/>
              </w:rPr>
            </w:pPr>
            <w:r w:rsidRPr="00C717D1">
              <w:rPr>
                <w:sz w:val="20"/>
                <w:szCs w:val="20"/>
              </w:rPr>
              <w:t>Er moeten maatregelen genomen worden zodat de bestuurder zo weinig mogelijk hinder ondervindt van zonlicht of de reflectie ervan in cabineruiten.</w:t>
            </w:r>
          </w:p>
          <w:p w:rsidR="00901816" w:rsidRPr="00C717D1" w:rsidRDefault="00901816" w:rsidP="00B0414B">
            <w:pPr>
              <w:numPr>
                <w:ilvl w:val="0"/>
                <w:numId w:val="1"/>
              </w:numPr>
              <w:tabs>
                <w:tab w:val="clear" w:pos="720"/>
              </w:tabs>
              <w:ind w:left="426" w:hanging="341"/>
              <w:rPr>
                <w:sz w:val="20"/>
                <w:szCs w:val="20"/>
              </w:rPr>
            </w:pPr>
            <w:r w:rsidRPr="00C717D1">
              <w:rPr>
                <w:sz w:val="20"/>
                <w:szCs w:val="20"/>
              </w:rPr>
              <w:t>Er zijn ruitenwissers aanwezig die bevuiling kunnen verwijderen, zodat de zichtbaarheid vanuit de cabine maximaal blijft in alle weersomstandigheden.</w:t>
            </w:r>
          </w:p>
          <w:p w:rsidR="00CC221D" w:rsidRPr="00C717D1" w:rsidRDefault="007F6F0B" w:rsidP="00B0414B">
            <w:pPr>
              <w:numPr>
                <w:ilvl w:val="0"/>
                <w:numId w:val="1"/>
              </w:numPr>
              <w:tabs>
                <w:tab w:val="clear" w:pos="720"/>
              </w:tabs>
              <w:ind w:left="426" w:hanging="341"/>
              <w:rPr>
                <w:sz w:val="20"/>
                <w:szCs w:val="20"/>
              </w:rPr>
            </w:pPr>
            <w:r w:rsidRPr="00C717D1">
              <w:rPr>
                <w:sz w:val="20"/>
                <w:szCs w:val="20"/>
              </w:rPr>
              <w:t>Alle</w:t>
            </w:r>
            <w:r w:rsidR="00CC221D" w:rsidRPr="00C717D1">
              <w:rPr>
                <w:sz w:val="20"/>
                <w:szCs w:val="20"/>
              </w:rPr>
              <w:t xml:space="preserve"> ruiten moeten </w:t>
            </w:r>
            <w:r w:rsidRPr="00C717D1">
              <w:rPr>
                <w:sz w:val="20"/>
                <w:szCs w:val="20"/>
              </w:rPr>
              <w:t>efficiënt ontwasemd kunnen worden</w:t>
            </w:r>
            <w:r w:rsidR="00CC221D" w:rsidRPr="00C717D1">
              <w:rPr>
                <w:sz w:val="20"/>
                <w:szCs w:val="20"/>
              </w:rPr>
              <w:t>.</w:t>
            </w:r>
          </w:p>
          <w:p w:rsidR="00BD33EB" w:rsidRPr="00C717D1" w:rsidRDefault="00BD33EB" w:rsidP="00BD33EB">
            <w:pPr>
              <w:numPr>
                <w:ilvl w:val="0"/>
                <w:numId w:val="1"/>
              </w:numPr>
              <w:tabs>
                <w:tab w:val="clear" w:pos="720"/>
              </w:tabs>
              <w:ind w:left="426" w:hanging="341"/>
              <w:rPr>
                <w:sz w:val="20"/>
                <w:szCs w:val="20"/>
              </w:rPr>
            </w:pPr>
            <w:r w:rsidRPr="00C717D1">
              <w:rPr>
                <w:sz w:val="20"/>
                <w:szCs w:val="20"/>
              </w:rPr>
              <w:t>Er moet voldoende LED-werkverlichting voorzien zijn.</w:t>
            </w:r>
          </w:p>
          <w:p w:rsidR="00C01EF2" w:rsidRPr="00C717D1" w:rsidRDefault="00C01EF2" w:rsidP="00C01EF2">
            <w:pPr>
              <w:ind w:left="426"/>
              <w:rPr>
                <w:sz w:val="20"/>
                <w:szCs w:val="20"/>
              </w:rPr>
            </w:pPr>
          </w:p>
          <w:p w:rsidR="00B0414B" w:rsidRPr="00C717D1" w:rsidRDefault="00CF62A0" w:rsidP="00CC221D">
            <w:pPr>
              <w:rPr>
                <w:sz w:val="20"/>
                <w:szCs w:val="20"/>
              </w:rPr>
            </w:pPr>
            <w:r w:rsidRPr="00C717D1">
              <w:rPr>
                <w:sz w:val="20"/>
                <w:szCs w:val="20"/>
              </w:rPr>
              <w:t>2.5</w:t>
            </w:r>
            <w:r w:rsidR="004E0D11" w:rsidRPr="00C717D1">
              <w:rPr>
                <w:sz w:val="20"/>
                <w:szCs w:val="20"/>
              </w:rPr>
              <w:t>. Opmerk</w:t>
            </w:r>
            <w:r w:rsidR="00CC221D" w:rsidRPr="00C717D1">
              <w:rPr>
                <w:sz w:val="20"/>
                <w:szCs w:val="20"/>
              </w:rPr>
              <w:t>baarheid voertuig</w:t>
            </w:r>
          </w:p>
          <w:p w:rsidR="004E0D11" w:rsidRPr="00C717D1" w:rsidRDefault="004E0D11" w:rsidP="004E0D11">
            <w:pPr>
              <w:numPr>
                <w:ilvl w:val="0"/>
                <w:numId w:val="1"/>
              </w:numPr>
              <w:tabs>
                <w:tab w:val="clear" w:pos="720"/>
              </w:tabs>
              <w:ind w:left="426"/>
              <w:rPr>
                <w:sz w:val="20"/>
                <w:szCs w:val="20"/>
              </w:rPr>
            </w:pPr>
            <w:r w:rsidRPr="00C717D1">
              <w:rPr>
                <w:sz w:val="20"/>
                <w:szCs w:val="20"/>
              </w:rPr>
              <w:t>Het toestel is minimaal uitgerust met een achteruitrijsignaal (permanent of bij detectie) een knipper- of zwaailicht en een wit achteruitrijlicht.</w:t>
            </w:r>
          </w:p>
          <w:p w:rsidR="003F1751" w:rsidRPr="00C717D1" w:rsidRDefault="003F1751" w:rsidP="003F1751">
            <w:pPr>
              <w:numPr>
                <w:ilvl w:val="0"/>
                <w:numId w:val="1"/>
              </w:numPr>
              <w:tabs>
                <w:tab w:val="clear" w:pos="720"/>
              </w:tabs>
              <w:ind w:left="426"/>
              <w:rPr>
                <w:sz w:val="20"/>
                <w:szCs w:val="20"/>
              </w:rPr>
            </w:pPr>
            <w:r w:rsidRPr="00C717D1">
              <w:rPr>
                <w:sz w:val="20"/>
                <w:szCs w:val="20"/>
              </w:rPr>
              <w:t>Toestellen moeten van bovenaf goed zichtbaar zijn. Indien nodig</w:t>
            </w:r>
            <w:r w:rsidR="00461EC0" w:rsidRPr="00C717D1">
              <w:rPr>
                <w:sz w:val="20"/>
                <w:szCs w:val="20"/>
              </w:rPr>
              <w:t xml:space="preserve"> worden bijkomende</w:t>
            </w:r>
            <w:r w:rsidRPr="00C717D1">
              <w:rPr>
                <w:sz w:val="20"/>
                <w:szCs w:val="20"/>
              </w:rPr>
              <w:t xml:space="preserve"> maatregelen genomen.</w:t>
            </w:r>
          </w:p>
          <w:p w:rsidR="00CC221D" w:rsidRPr="00C717D1" w:rsidRDefault="00CC221D" w:rsidP="00CC221D">
            <w:pPr>
              <w:rPr>
                <w:sz w:val="20"/>
                <w:szCs w:val="20"/>
              </w:rPr>
            </w:pPr>
          </w:p>
          <w:p w:rsidR="003F1751" w:rsidRPr="00C717D1" w:rsidRDefault="00CF62A0" w:rsidP="00CC221D">
            <w:pPr>
              <w:rPr>
                <w:sz w:val="20"/>
                <w:szCs w:val="20"/>
              </w:rPr>
            </w:pPr>
            <w:r w:rsidRPr="00C717D1">
              <w:rPr>
                <w:sz w:val="20"/>
                <w:szCs w:val="20"/>
              </w:rPr>
              <w:t>2.6</w:t>
            </w:r>
            <w:r w:rsidR="00ED7EC9" w:rsidRPr="00C717D1">
              <w:rPr>
                <w:sz w:val="20"/>
                <w:szCs w:val="20"/>
              </w:rPr>
              <w:t>. B</w:t>
            </w:r>
            <w:r w:rsidR="003F1751" w:rsidRPr="00C717D1">
              <w:rPr>
                <w:sz w:val="20"/>
                <w:szCs w:val="20"/>
              </w:rPr>
              <w:t>ediening</w:t>
            </w:r>
          </w:p>
          <w:p w:rsidR="003F1751" w:rsidRPr="00C717D1" w:rsidRDefault="003F1751" w:rsidP="003F1751">
            <w:pPr>
              <w:numPr>
                <w:ilvl w:val="0"/>
                <w:numId w:val="1"/>
              </w:numPr>
              <w:tabs>
                <w:tab w:val="clear" w:pos="720"/>
              </w:tabs>
              <w:ind w:left="426" w:hanging="341"/>
              <w:rPr>
                <w:sz w:val="20"/>
                <w:szCs w:val="20"/>
              </w:rPr>
            </w:pPr>
            <w:r w:rsidRPr="00C717D1">
              <w:rPr>
                <w:sz w:val="20"/>
                <w:szCs w:val="20"/>
              </w:rPr>
              <w:t>Onvrijwillige bediening van de rij- en hijs-/heffuncties moet uitgesloten worden, door een zetelcontact en/of een tweehandsbediening.</w:t>
            </w:r>
          </w:p>
          <w:p w:rsidR="003F1751" w:rsidRPr="00C717D1" w:rsidRDefault="003F1751" w:rsidP="003F1751">
            <w:pPr>
              <w:numPr>
                <w:ilvl w:val="0"/>
                <w:numId w:val="1"/>
              </w:numPr>
              <w:tabs>
                <w:tab w:val="clear" w:pos="720"/>
              </w:tabs>
              <w:ind w:left="426" w:hanging="341"/>
              <w:rPr>
                <w:sz w:val="20"/>
                <w:szCs w:val="20"/>
              </w:rPr>
            </w:pPr>
            <w:r w:rsidRPr="00C717D1">
              <w:rPr>
                <w:sz w:val="20"/>
                <w:szCs w:val="20"/>
              </w:rPr>
              <w:t>Een claxon moet voorzien zijn.</w:t>
            </w:r>
          </w:p>
          <w:p w:rsidR="00BD33EB" w:rsidRPr="00C717D1" w:rsidRDefault="00BD33EB" w:rsidP="00BD33EB">
            <w:pPr>
              <w:numPr>
                <w:ilvl w:val="0"/>
                <w:numId w:val="1"/>
              </w:numPr>
              <w:tabs>
                <w:tab w:val="clear" w:pos="720"/>
              </w:tabs>
              <w:ind w:left="426" w:hanging="341"/>
              <w:rPr>
                <w:sz w:val="20"/>
                <w:szCs w:val="20"/>
              </w:rPr>
            </w:pPr>
            <w:bookmarkStart w:id="3" w:name="OLE_LINK1"/>
            <w:r w:rsidRPr="00C717D1">
              <w:rPr>
                <w:sz w:val="20"/>
                <w:szCs w:val="20"/>
              </w:rPr>
              <w:t>Elk bedieningsorgaan (knop, schakelaar, hendel,…) is voorzien van een markering (Nederlandstalige tekst en/of pictogram) die zijn functie weergeeft.</w:t>
            </w:r>
          </w:p>
          <w:p w:rsidR="00CF62A0" w:rsidRPr="00C717D1" w:rsidRDefault="00CF62A0" w:rsidP="00CF62A0">
            <w:pPr>
              <w:rPr>
                <w:sz w:val="20"/>
                <w:szCs w:val="20"/>
              </w:rPr>
            </w:pPr>
          </w:p>
          <w:p w:rsidR="00CF62A0" w:rsidRPr="00C717D1" w:rsidRDefault="00CF62A0" w:rsidP="00CF62A0">
            <w:pPr>
              <w:rPr>
                <w:sz w:val="20"/>
                <w:szCs w:val="20"/>
              </w:rPr>
            </w:pPr>
            <w:r w:rsidRPr="00C717D1">
              <w:rPr>
                <w:sz w:val="20"/>
                <w:szCs w:val="20"/>
              </w:rPr>
              <w:t>2.7. Aanduidingen</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Het hefvermogen en eigengewicht worden duidelijk en onuitwisbaar op het toestel aangeduid</w:t>
            </w:r>
            <w:bookmarkEnd w:id="3"/>
            <w:r w:rsidRPr="00C717D1">
              <w:rPr>
                <w:sz w:val="20"/>
                <w:szCs w:val="20"/>
              </w:rPr>
              <w:t>.</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Ter hoogte van de vulopening van de brandstof moet duidelijk vermeld worden welke brandstof en eventuele additieven (met vermelding van verhouding) moeten gebruikt worden.</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Informatie die belangrijk is voor het gebruik moet aangegeven zijn op het toestel</w:t>
            </w:r>
            <w:r w:rsidR="00BD33EB" w:rsidRPr="00C717D1">
              <w:rPr>
                <w:sz w:val="20"/>
                <w:szCs w:val="20"/>
              </w:rPr>
              <w:t>, op een voor de gebruiker zichtbare plaats</w:t>
            </w:r>
            <w:r w:rsidRPr="00C717D1">
              <w:rPr>
                <w:sz w:val="20"/>
                <w:szCs w:val="20"/>
              </w:rPr>
              <w:t>.</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Een pictogram voor de verplichting tot gordeldracht moet aangebracht worden in de cabine.</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Een pictogram voor het verbod op meerijden is aangebracht, tenzij het toestel hiervoor voorzien is</w:t>
            </w:r>
            <w:r w:rsidR="00461EC0" w:rsidRPr="00C717D1">
              <w:rPr>
                <w:sz w:val="20"/>
                <w:szCs w:val="20"/>
              </w:rPr>
              <w:t xml:space="preserve"> (zie 2.2.)</w:t>
            </w:r>
            <w:r w:rsidRPr="00C717D1">
              <w:rPr>
                <w:sz w:val="20"/>
                <w:szCs w:val="20"/>
              </w:rPr>
              <w:t>.</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Een pictogram voor het verbod om onder de last te komen, is aangebracht.</w:t>
            </w:r>
          </w:p>
          <w:p w:rsidR="003F1751" w:rsidRDefault="003F1751" w:rsidP="00CC221D">
            <w:pPr>
              <w:rPr>
                <w:sz w:val="20"/>
                <w:szCs w:val="20"/>
              </w:rPr>
            </w:pPr>
          </w:p>
          <w:p w:rsidR="00DB7AD7" w:rsidRPr="00C717D1" w:rsidRDefault="00DB7AD7" w:rsidP="00CC221D">
            <w:pPr>
              <w:rPr>
                <w:sz w:val="20"/>
                <w:szCs w:val="20"/>
              </w:rPr>
            </w:pPr>
          </w:p>
          <w:p w:rsidR="00CF62A0" w:rsidRPr="00C717D1" w:rsidRDefault="00CF62A0" w:rsidP="00CF62A0">
            <w:pPr>
              <w:rPr>
                <w:sz w:val="20"/>
                <w:szCs w:val="20"/>
              </w:rPr>
            </w:pPr>
            <w:r w:rsidRPr="00C717D1">
              <w:rPr>
                <w:sz w:val="20"/>
                <w:szCs w:val="20"/>
              </w:rPr>
              <w:lastRenderedPageBreak/>
              <w:t>2.8</w:t>
            </w:r>
            <w:r w:rsidR="00ED7EC9" w:rsidRPr="00C717D1">
              <w:rPr>
                <w:sz w:val="20"/>
                <w:szCs w:val="20"/>
              </w:rPr>
              <w:t>. B</w:t>
            </w:r>
            <w:r w:rsidRPr="00C717D1">
              <w:rPr>
                <w:sz w:val="20"/>
                <w:szCs w:val="20"/>
              </w:rPr>
              <w:t>randveiligheid</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Bij toestellen die voornamelijk buiten gebruikt worden moet de meest geschikte brandblusser aanwezig zijn</w:t>
            </w:r>
            <w:r w:rsidR="00ED7EC9" w:rsidRPr="00C717D1">
              <w:rPr>
                <w:sz w:val="20"/>
                <w:szCs w:val="20"/>
              </w:rPr>
              <w:t>,</w:t>
            </w:r>
            <w:r w:rsidRPr="00C717D1">
              <w:rPr>
                <w:sz w:val="20"/>
                <w:szCs w:val="20"/>
              </w:rPr>
              <w:t xml:space="preserve"> binnen handbereik van de bediener. </w:t>
            </w:r>
          </w:p>
          <w:p w:rsidR="00ED7EC9" w:rsidRPr="00C717D1" w:rsidRDefault="00CF62A0" w:rsidP="00ED7EC9">
            <w:pPr>
              <w:numPr>
                <w:ilvl w:val="0"/>
                <w:numId w:val="1"/>
              </w:numPr>
              <w:tabs>
                <w:tab w:val="clear" w:pos="720"/>
              </w:tabs>
              <w:ind w:left="426" w:hanging="341"/>
              <w:rPr>
                <w:sz w:val="20"/>
                <w:szCs w:val="20"/>
              </w:rPr>
            </w:pPr>
            <w:r w:rsidRPr="00C717D1">
              <w:rPr>
                <w:sz w:val="20"/>
                <w:szCs w:val="20"/>
              </w:rPr>
              <w:t>Volledig gesloten motorcompartimenten moeten voorzien worden van een automatisch brandblussysteem.</w:t>
            </w:r>
          </w:p>
          <w:p w:rsidR="00CF62A0" w:rsidRPr="00C717D1" w:rsidRDefault="00CF62A0" w:rsidP="00CF62A0">
            <w:pPr>
              <w:rPr>
                <w:sz w:val="20"/>
                <w:szCs w:val="20"/>
              </w:rPr>
            </w:pPr>
          </w:p>
          <w:p w:rsidR="00CF62A0" w:rsidRPr="00C717D1" w:rsidRDefault="00CF62A0" w:rsidP="00CF62A0">
            <w:pPr>
              <w:rPr>
                <w:sz w:val="20"/>
                <w:szCs w:val="20"/>
              </w:rPr>
            </w:pPr>
            <w:r w:rsidRPr="00C717D1">
              <w:rPr>
                <w:sz w:val="20"/>
                <w:szCs w:val="20"/>
              </w:rPr>
              <w:t>2.9</w:t>
            </w:r>
            <w:r w:rsidR="00ED7EC9" w:rsidRPr="00C717D1">
              <w:rPr>
                <w:sz w:val="20"/>
                <w:szCs w:val="20"/>
              </w:rPr>
              <w:t>. A</w:t>
            </w:r>
            <w:r w:rsidRPr="00C717D1">
              <w:rPr>
                <w:sz w:val="20"/>
                <w:szCs w:val="20"/>
              </w:rPr>
              <w:t>an boord</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C717D1" w:rsidRDefault="00CF62A0" w:rsidP="00CF62A0">
            <w:pPr>
              <w:numPr>
                <w:ilvl w:val="0"/>
                <w:numId w:val="1"/>
              </w:numPr>
              <w:tabs>
                <w:tab w:val="clear" w:pos="720"/>
              </w:tabs>
              <w:ind w:left="426" w:hanging="341"/>
              <w:rPr>
                <w:sz w:val="20"/>
                <w:szCs w:val="20"/>
              </w:rPr>
            </w:pPr>
            <w:r w:rsidRPr="00C717D1">
              <w:rPr>
                <w:sz w:val="20"/>
                <w:szCs w:val="20"/>
              </w:rPr>
              <w:t xml:space="preserve">Aanslagpunten moeten op een degelijke en veilige wijze te bereiken en te gebruiken zijn. </w:t>
            </w:r>
          </w:p>
          <w:p w:rsidR="00BD33EB" w:rsidRPr="00C717D1" w:rsidRDefault="00BD33EB" w:rsidP="00BD33EB">
            <w:pPr>
              <w:ind w:left="426"/>
              <w:rPr>
                <w:sz w:val="20"/>
                <w:szCs w:val="20"/>
              </w:rPr>
            </w:pPr>
          </w:p>
          <w:p w:rsidR="00BD33EB" w:rsidRPr="00C717D1" w:rsidRDefault="00BD33EB" w:rsidP="00BD33EB">
            <w:pPr>
              <w:rPr>
                <w:sz w:val="20"/>
                <w:szCs w:val="20"/>
              </w:rPr>
            </w:pPr>
            <w:r w:rsidRPr="00C717D1">
              <w:rPr>
                <w:sz w:val="20"/>
                <w:szCs w:val="20"/>
              </w:rPr>
              <w:t>2</w:t>
            </w:r>
            <w:r w:rsidR="004E0D11" w:rsidRPr="00C717D1">
              <w:rPr>
                <w:sz w:val="20"/>
                <w:szCs w:val="20"/>
              </w:rPr>
              <w:t>.10</w:t>
            </w:r>
            <w:r w:rsidRPr="00C717D1">
              <w:rPr>
                <w:sz w:val="20"/>
                <w:szCs w:val="20"/>
              </w:rPr>
              <w:t>. Ergonomie</w:t>
            </w:r>
          </w:p>
          <w:p w:rsidR="00BD33EB" w:rsidRPr="00C717D1" w:rsidRDefault="00BD33EB" w:rsidP="00BD33EB">
            <w:pPr>
              <w:numPr>
                <w:ilvl w:val="0"/>
                <w:numId w:val="1"/>
              </w:numPr>
              <w:tabs>
                <w:tab w:val="clear" w:pos="720"/>
              </w:tabs>
              <w:ind w:left="426" w:hanging="341"/>
              <w:rPr>
                <w:sz w:val="20"/>
                <w:szCs w:val="20"/>
              </w:rPr>
            </w:pPr>
            <w:r w:rsidRPr="00C717D1">
              <w:rPr>
                <w:sz w:val="20"/>
                <w:szCs w:val="20"/>
              </w:rPr>
              <w:t>De machine is conform ISO 2631 betreffende lichaamstrillingen en ISO 5349 betreffende hand-armtrillingen.</w:t>
            </w:r>
          </w:p>
          <w:p w:rsidR="00BD33EB" w:rsidRPr="00C717D1" w:rsidRDefault="00BD33EB" w:rsidP="00BD33EB">
            <w:pPr>
              <w:numPr>
                <w:ilvl w:val="0"/>
                <w:numId w:val="1"/>
              </w:numPr>
              <w:tabs>
                <w:tab w:val="clear" w:pos="720"/>
              </w:tabs>
              <w:ind w:left="426" w:hanging="341"/>
              <w:rPr>
                <w:sz w:val="20"/>
                <w:szCs w:val="20"/>
              </w:rPr>
            </w:pPr>
            <w:r w:rsidRPr="00C717D1">
              <w:rPr>
                <w:sz w:val="20"/>
                <w:szCs w:val="20"/>
              </w:rPr>
              <w:t>De hoogte tussen de onderzijde van het beschermdak en het zitreferentiepunt van de zetel, moet minimaal 100cm zijn, een afstand van 104cm wordt aangewezen.</w:t>
            </w:r>
          </w:p>
          <w:p w:rsidR="00BD33EB" w:rsidRPr="00C717D1" w:rsidRDefault="00BD33EB" w:rsidP="00BD33EB">
            <w:pPr>
              <w:numPr>
                <w:ilvl w:val="0"/>
                <w:numId w:val="1"/>
              </w:numPr>
              <w:tabs>
                <w:tab w:val="clear" w:pos="720"/>
              </w:tabs>
              <w:ind w:left="426" w:hanging="341"/>
              <w:rPr>
                <w:sz w:val="20"/>
                <w:szCs w:val="20"/>
              </w:rPr>
            </w:pPr>
            <w:r w:rsidRPr="00C717D1">
              <w:rPr>
                <w:sz w:val="20"/>
                <w:szCs w:val="20"/>
              </w:rPr>
              <w:t>Het toestel moet met een luchtgeveerde zetel, op gewicht instelbaar, met een ergonomische zitting, uitgerust worden.</w:t>
            </w:r>
          </w:p>
          <w:p w:rsidR="00BD33EB" w:rsidRPr="00C717D1" w:rsidRDefault="00BD33EB" w:rsidP="00BD33EB">
            <w:pPr>
              <w:ind w:left="426"/>
              <w:rPr>
                <w:sz w:val="20"/>
                <w:szCs w:val="20"/>
              </w:rPr>
            </w:pPr>
          </w:p>
          <w:p w:rsidR="00BD33EB" w:rsidRPr="00C717D1" w:rsidRDefault="004E0D11" w:rsidP="00BD33EB">
            <w:pPr>
              <w:rPr>
                <w:sz w:val="20"/>
                <w:szCs w:val="20"/>
              </w:rPr>
            </w:pPr>
            <w:r w:rsidRPr="00C717D1">
              <w:rPr>
                <w:sz w:val="20"/>
                <w:szCs w:val="20"/>
              </w:rPr>
              <w:t>2.11</w:t>
            </w:r>
            <w:r w:rsidR="00BD33EB" w:rsidRPr="00C717D1">
              <w:rPr>
                <w:sz w:val="20"/>
                <w:szCs w:val="20"/>
              </w:rPr>
              <w:t>. Gezondheid</w:t>
            </w:r>
          </w:p>
          <w:p w:rsidR="00BD33EB" w:rsidRPr="00CF62A0" w:rsidRDefault="00BD33EB" w:rsidP="00BD33EB">
            <w:pPr>
              <w:numPr>
                <w:ilvl w:val="0"/>
                <w:numId w:val="1"/>
              </w:numPr>
              <w:tabs>
                <w:tab w:val="clear" w:pos="720"/>
              </w:tabs>
              <w:ind w:left="426" w:hanging="341"/>
              <w:rPr>
                <w:sz w:val="20"/>
                <w:szCs w:val="20"/>
              </w:rPr>
            </w:pPr>
            <w:r w:rsidRPr="00C717D1">
              <w:rPr>
                <w:sz w:val="20"/>
                <w:szCs w:val="20"/>
              </w:rPr>
              <w:t>Uitlaatgassen mogen noch de b</w:t>
            </w:r>
            <w:r w:rsidRPr="00CF62A0">
              <w:rPr>
                <w:sz w:val="20"/>
                <w:szCs w:val="20"/>
              </w:rPr>
              <w:t>estuurder, noch de in de onmiddellijke nabijheid werkende arbeiders hinderen.</w:t>
            </w:r>
          </w:p>
          <w:p w:rsidR="00CF62A0" w:rsidRPr="0050551E" w:rsidRDefault="00BD33EB" w:rsidP="0050551E">
            <w:pPr>
              <w:numPr>
                <w:ilvl w:val="0"/>
                <w:numId w:val="1"/>
              </w:numPr>
              <w:tabs>
                <w:tab w:val="clear" w:pos="720"/>
              </w:tabs>
              <w:ind w:left="426"/>
              <w:rPr>
                <w:sz w:val="20"/>
                <w:szCs w:val="20"/>
              </w:rPr>
            </w:pPr>
            <w:r w:rsidRPr="00CF62A0">
              <w:rPr>
                <w:sz w:val="20"/>
                <w:szCs w:val="20"/>
              </w:rPr>
              <w:t>Er moeten maatregelen getroffen worden, zodat het dagelijks equivalent geluidsniveau (L</w:t>
            </w:r>
            <w:r w:rsidRPr="00CF62A0">
              <w:rPr>
                <w:sz w:val="20"/>
                <w:szCs w:val="20"/>
                <w:vertAlign w:val="subscript"/>
              </w:rPr>
              <w:t>eq</w:t>
            </w:r>
            <w:r w:rsidRPr="00CF62A0">
              <w:rPr>
                <w:sz w:val="20"/>
                <w:szCs w:val="20"/>
              </w:rPr>
              <w:t>) in de werkomgeving en in de cabine lager is dan 80 dB(A).</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D62E6E" w:rsidRPr="00456748" w:rsidTr="00823C17">
        <w:trPr>
          <w:trHeight w:val="1287"/>
        </w:trPr>
        <w:tc>
          <w:tcPr>
            <w:tcW w:w="3591" w:type="dxa"/>
          </w:tcPr>
          <w:p w:rsidR="00D62E6E" w:rsidRPr="003F5E6F" w:rsidRDefault="00D62E6E" w:rsidP="00D62E6E">
            <w:pPr>
              <w:ind w:right="45"/>
              <w:rPr>
                <w:sz w:val="20"/>
                <w:szCs w:val="20"/>
              </w:rPr>
            </w:pPr>
            <w:permStart w:id="444168393" w:edGrp="everyone" w:colFirst="1" w:colLast="1"/>
            <w:permStart w:id="992433535" w:edGrp="everyone" w:colFirst="2" w:colLast="2"/>
            <w:r w:rsidRPr="003F5E6F">
              <w:rPr>
                <w:sz w:val="20"/>
                <w:szCs w:val="20"/>
              </w:rPr>
              <w:t>naam en handtekening van het hoofd of een adjunct van de GIDPB</w:t>
            </w:r>
          </w:p>
          <w:sdt>
            <w:sdtPr>
              <w:rPr>
                <w:i/>
                <w:sz w:val="20"/>
                <w:szCs w:val="20"/>
                <w:highlight w:val="lightGray"/>
                <w:lang w:val="en-US"/>
              </w:rPr>
              <w:id w:val="1299032575"/>
              <w:placeholder>
                <w:docPart w:val="F59EAE86F220419EAF47915E2E239E92"/>
              </w:placeholder>
              <w:text/>
            </w:sdtPr>
            <w:sdtEndPr/>
            <w:sdtContent>
              <w:p w:rsidR="004C02D9" w:rsidRPr="003F5E6F" w:rsidRDefault="004C02D9" w:rsidP="004C02D9">
                <w:pPr>
                  <w:ind w:right="45"/>
                  <w:rPr>
                    <w:i/>
                    <w:sz w:val="20"/>
                    <w:szCs w:val="20"/>
                    <w:lang w:val="en-US"/>
                  </w:rPr>
                </w:pPr>
                <w:proofErr w:type="spellStart"/>
                <w:r w:rsidRPr="003F5E6F">
                  <w:rPr>
                    <w:i/>
                    <w:sz w:val="20"/>
                    <w:szCs w:val="20"/>
                    <w:highlight w:val="lightGray"/>
                    <w:lang w:val="en-US"/>
                  </w:rPr>
                  <w:t>handtekening</w:t>
                </w:r>
                <w:proofErr w:type="spellEnd"/>
              </w:p>
            </w:sdtContent>
          </w:sdt>
          <w:p w:rsidR="004C02D9" w:rsidRPr="003F5E6F" w:rsidRDefault="004C02D9" w:rsidP="004C02D9">
            <w:pPr>
              <w:ind w:right="45"/>
              <w:rPr>
                <w:sz w:val="20"/>
                <w:szCs w:val="20"/>
              </w:rPr>
            </w:pPr>
          </w:p>
          <w:p w:rsidR="004C02D9" w:rsidRPr="003F5E6F" w:rsidRDefault="004C02D9" w:rsidP="004C02D9">
            <w:pPr>
              <w:ind w:right="45"/>
              <w:rPr>
                <w:sz w:val="20"/>
                <w:szCs w:val="20"/>
              </w:rPr>
            </w:pPr>
          </w:p>
          <w:p w:rsidR="004C02D9" w:rsidRPr="003F5E6F" w:rsidRDefault="004C02D9" w:rsidP="004C02D9">
            <w:pPr>
              <w:ind w:right="45"/>
              <w:rPr>
                <w:sz w:val="20"/>
                <w:szCs w:val="20"/>
              </w:rPr>
            </w:pPr>
          </w:p>
          <w:p w:rsidR="004C02D9" w:rsidRPr="003F5E6F" w:rsidRDefault="004C02D9" w:rsidP="004C02D9">
            <w:pPr>
              <w:ind w:right="45"/>
              <w:rPr>
                <w:sz w:val="20"/>
                <w:szCs w:val="20"/>
              </w:rPr>
            </w:pPr>
          </w:p>
          <w:sdt>
            <w:sdtPr>
              <w:rPr>
                <w:i/>
                <w:sz w:val="20"/>
                <w:szCs w:val="20"/>
                <w:highlight w:val="lightGray"/>
              </w:rPr>
              <w:id w:val="22832962"/>
              <w:placeholder>
                <w:docPart w:val="CFB3C46E987542DBA66589EB19DFBE6E"/>
              </w:placeholder>
              <w:text/>
            </w:sdtPr>
            <w:sdtEndPr/>
            <w:sdtContent>
              <w:p w:rsidR="004C02D9" w:rsidRPr="003F5E6F" w:rsidRDefault="004C02D9" w:rsidP="004C02D9">
                <w:pPr>
                  <w:ind w:right="45"/>
                  <w:rPr>
                    <w:i/>
                    <w:sz w:val="20"/>
                    <w:szCs w:val="20"/>
                    <w:highlight w:val="lightGray"/>
                  </w:rPr>
                </w:pPr>
                <w:r w:rsidRPr="003F5E6F">
                  <w:rPr>
                    <w:i/>
                    <w:sz w:val="20"/>
                    <w:szCs w:val="20"/>
                    <w:highlight w:val="lightGray"/>
                  </w:rPr>
                  <w:t>naam</w:t>
                </w:r>
              </w:p>
            </w:sdtContent>
          </w:sdt>
          <w:p w:rsidR="00D62E6E" w:rsidRPr="00D62E6E" w:rsidRDefault="004C02D9" w:rsidP="004C02D9">
            <w:pPr>
              <w:ind w:right="45"/>
              <w:rPr>
                <w:i/>
                <w:sz w:val="20"/>
                <w:szCs w:val="20"/>
                <w:highlight w:val="lightGray"/>
              </w:rPr>
            </w:pPr>
            <w:r w:rsidRPr="003F5E6F">
              <w:rPr>
                <w:sz w:val="20"/>
                <w:szCs w:val="20"/>
              </w:rPr>
              <w:t xml:space="preserve"> </w:t>
            </w:r>
            <w:r w:rsidR="00D62E6E" w:rsidRPr="003F5E6F">
              <w:rPr>
                <w:sz w:val="20"/>
                <w:szCs w:val="20"/>
              </w:rPr>
              <w:t xml:space="preserve">datum: </w:t>
            </w:r>
            <w:sdt>
              <w:sdtPr>
                <w:rPr>
                  <w:i/>
                  <w:sz w:val="20"/>
                  <w:szCs w:val="20"/>
                  <w:highlight w:val="lightGray"/>
                </w:rPr>
                <w:id w:val="1269813525"/>
                <w:placeholder>
                  <w:docPart w:val="B6ED03259042469D874A745D8114FC0B"/>
                </w:placeholder>
                <w:text/>
              </w:sdtPr>
              <w:sdtEndPr/>
              <w:sdtContent>
                <w:r w:rsidR="00D62E6E" w:rsidRPr="003F5E6F">
                  <w:rPr>
                    <w:i/>
                    <w:sz w:val="20"/>
                    <w:szCs w:val="20"/>
                    <w:highlight w:val="lightGray"/>
                  </w:rPr>
                  <w:t>datum</w:t>
                </w:r>
              </w:sdtContent>
            </w:sdt>
          </w:p>
        </w:tc>
        <w:tc>
          <w:tcPr>
            <w:tcW w:w="3591" w:type="dxa"/>
          </w:tcPr>
          <w:p w:rsidR="00D62E6E" w:rsidRPr="003F5E6F" w:rsidRDefault="00D62E6E" w:rsidP="00D62E6E">
            <w:pPr>
              <w:ind w:right="45"/>
              <w:rPr>
                <w:sz w:val="20"/>
                <w:szCs w:val="20"/>
              </w:rPr>
            </w:pPr>
            <w:r w:rsidRPr="003F5E6F">
              <w:rPr>
                <w:sz w:val="20"/>
                <w:szCs w:val="20"/>
              </w:rPr>
              <w:t>OPTIONEEL</w:t>
            </w:r>
          </w:p>
          <w:p w:rsidR="00D62E6E" w:rsidRPr="003F5E6F" w:rsidRDefault="00D62E6E" w:rsidP="00D62E6E">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A5AF8F7DF60744C48AC4F57CC7F28B25"/>
              </w:placeholder>
              <w:text/>
            </w:sdtPr>
            <w:sdtEndPr/>
            <w:sdtContent>
              <w:p w:rsidR="00D62E6E" w:rsidRPr="003F5E6F" w:rsidRDefault="00D62E6E" w:rsidP="00D62E6E">
                <w:pPr>
                  <w:ind w:right="45"/>
                  <w:rPr>
                    <w:i/>
                    <w:sz w:val="20"/>
                    <w:szCs w:val="20"/>
                    <w:lang w:val="en-US"/>
                  </w:rPr>
                </w:pPr>
                <w:proofErr w:type="spellStart"/>
                <w:r w:rsidRPr="003F5E6F">
                  <w:rPr>
                    <w:i/>
                    <w:sz w:val="20"/>
                    <w:szCs w:val="20"/>
                    <w:highlight w:val="lightGray"/>
                    <w:lang w:val="en-US"/>
                  </w:rPr>
                  <w:t>handtekening</w:t>
                </w:r>
                <w:proofErr w:type="spellEnd"/>
              </w:p>
            </w:sdtContent>
          </w:sdt>
          <w:p w:rsidR="00D62E6E" w:rsidRPr="003F5E6F" w:rsidRDefault="00D62E6E" w:rsidP="00D62E6E">
            <w:pPr>
              <w:ind w:right="45"/>
              <w:rPr>
                <w:sz w:val="20"/>
                <w:szCs w:val="20"/>
              </w:rPr>
            </w:pPr>
          </w:p>
          <w:p w:rsidR="00D62E6E" w:rsidRPr="003F5E6F" w:rsidRDefault="00D62E6E" w:rsidP="00D62E6E">
            <w:pPr>
              <w:ind w:right="45"/>
              <w:rPr>
                <w:sz w:val="20"/>
                <w:szCs w:val="20"/>
              </w:rPr>
            </w:pPr>
          </w:p>
          <w:p w:rsidR="00D62E6E" w:rsidRPr="003F5E6F" w:rsidRDefault="00D62E6E" w:rsidP="00D62E6E">
            <w:pPr>
              <w:ind w:right="45"/>
              <w:rPr>
                <w:sz w:val="20"/>
                <w:szCs w:val="20"/>
              </w:rPr>
            </w:pPr>
          </w:p>
          <w:p w:rsidR="00D62E6E" w:rsidRPr="003F5E6F" w:rsidRDefault="00D62E6E" w:rsidP="00D62E6E">
            <w:pPr>
              <w:ind w:right="45"/>
              <w:rPr>
                <w:sz w:val="20"/>
                <w:szCs w:val="20"/>
              </w:rPr>
            </w:pPr>
          </w:p>
          <w:sdt>
            <w:sdtPr>
              <w:rPr>
                <w:i/>
                <w:sz w:val="20"/>
                <w:szCs w:val="20"/>
                <w:highlight w:val="lightGray"/>
              </w:rPr>
              <w:id w:val="1123504047"/>
              <w:placeholder>
                <w:docPart w:val="59FAACED0FE541B58B66044C7340C4F8"/>
              </w:placeholder>
              <w:text/>
            </w:sdtPr>
            <w:sdtEndPr/>
            <w:sdtContent>
              <w:p w:rsidR="00D62E6E" w:rsidRPr="003F5E6F" w:rsidRDefault="00D62E6E" w:rsidP="00D62E6E">
                <w:pPr>
                  <w:ind w:right="45"/>
                  <w:rPr>
                    <w:i/>
                    <w:sz w:val="20"/>
                    <w:szCs w:val="20"/>
                    <w:highlight w:val="lightGray"/>
                  </w:rPr>
                </w:pPr>
                <w:r w:rsidRPr="003F5E6F">
                  <w:rPr>
                    <w:i/>
                    <w:sz w:val="20"/>
                    <w:szCs w:val="20"/>
                    <w:highlight w:val="lightGray"/>
                  </w:rPr>
                  <w:t>naam</w:t>
                </w:r>
              </w:p>
            </w:sdtContent>
          </w:sdt>
          <w:p w:rsidR="00D62E6E" w:rsidRPr="00D62E6E" w:rsidRDefault="00D62E6E" w:rsidP="00D62E6E">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39107984EA944B1D88BEA5611962A759"/>
                </w:placeholder>
                <w:text/>
              </w:sdtPr>
              <w:sdtEndPr/>
              <w:sdtContent>
                <w:r w:rsidRPr="003F5E6F">
                  <w:rPr>
                    <w:i/>
                    <w:sz w:val="20"/>
                    <w:szCs w:val="20"/>
                    <w:highlight w:val="lightGray"/>
                  </w:rPr>
                  <w:t>datum</w:t>
                </w:r>
              </w:sdtContent>
            </w:sdt>
          </w:p>
        </w:tc>
        <w:tc>
          <w:tcPr>
            <w:tcW w:w="3592" w:type="dxa"/>
          </w:tcPr>
          <w:p w:rsidR="00D62E6E" w:rsidRPr="003F5E6F" w:rsidRDefault="00D62E6E" w:rsidP="00D62E6E">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10C6F265D3E84C2CB724B381EEF479E9"/>
              </w:placeholder>
              <w:text/>
            </w:sdtPr>
            <w:sdtEndPr/>
            <w:sdtContent>
              <w:p w:rsidR="00D62E6E" w:rsidRPr="003F5E6F" w:rsidRDefault="00D62E6E" w:rsidP="00D62E6E">
                <w:pPr>
                  <w:ind w:right="45"/>
                  <w:rPr>
                    <w:i/>
                    <w:sz w:val="20"/>
                    <w:szCs w:val="20"/>
                  </w:rPr>
                </w:pPr>
                <w:r w:rsidRPr="003F5E6F">
                  <w:rPr>
                    <w:i/>
                    <w:sz w:val="20"/>
                    <w:szCs w:val="20"/>
                    <w:highlight w:val="lightGray"/>
                  </w:rPr>
                  <w:t>handtekening</w:t>
                </w:r>
              </w:p>
            </w:sdtContent>
          </w:sdt>
          <w:p w:rsidR="00D62E6E" w:rsidRPr="003F5E6F" w:rsidRDefault="00D62E6E" w:rsidP="00D62E6E">
            <w:pPr>
              <w:ind w:right="45"/>
              <w:rPr>
                <w:sz w:val="20"/>
                <w:szCs w:val="20"/>
              </w:rPr>
            </w:pPr>
          </w:p>
          <w:p w:rsidR="00D62E6E" w:rsidRPr="003F5E6F" w:rsidRDefault="00D62E6E" w:rsidP="00D62E6E">
            <w:pPr>
              <w:ind w:right="45"/>
              <w:rPr>
                <w:sz w:val="20"/>
                <w:szCs w:val="20"/>
              </w:rPr>
            </w:pPr>
          </w:p>
          <w:p w:rsidR="00D62E6E" w:rsidRDefault="00D62E6E" w:rsidP="00D62E6E">
            <w:pPr>
              <w:ind w:right="45"/>
              <w:rPr>
                <w:sz w:val="20"/>
                <w:szCs w:val="20"/>
              </w:rPr>
            </w:pPr>
          </w:p>
          <w:p w:rsidR="00D62E6E" w:rsidRPr="003F5E6F" w:rsidRDefault="00D62E6E" w:rsidP="00D62E6E">
            <w:pPr>
              <w:ind w:right="45"/>
              <w:rPr>
                <w:sz w:val="20"/>
                <w:szCs w:val="20"/>
              </w:rPr>
            </w:pPr>
          </w:p>
          <w:p w:rsidR="00D62E6E" w:rsidRPr="003F5E6F" w:rsidRDefault="00D62E6E" w:rsidP="00D62E6E">
            <w:pPr>
              <w:ind w:right="45"/>
              <w:rPr>
                <w:sz w:val="20"/>
                <w:szCs w:val="20"/>
              </w:rPr>
            </w:pPr>
          </w:p>
          <w:sdt>
            <w:sdtPr>
              <w:rPr>
                <w:i/>
                <w:sz w:val="20"/>
                <w:szCs w:val="20"/>
                <w:highlight w:val="lightGray"/>
              </w:rPr>
              <w:id w:val="-1247799477"/>
              <w:placeholder>
                <w:docPart w:val="10C6F265D3E84C2CB724B381EEF479E9"/>
              </w:placeholder>
              <w:text/>
            </w:sdtPr>
            <w:sdtEndPr/>
            <w:sdtContent>
              <w:p w:rsidR="00D62E6E" w:rsidRPr="003F5E6F" w:rsidRDefault="00D62E6E" w:rsidP="00D62E6E">
                <w:pPr>
                  <w:ind w:right="45"/>
                  <w:rPr>
                    <w:i/>
                    <w:sz w:val="20"/>
                    <w:szCs w:val="20"/>
                  </w:rPr>
                </w:pPr>
                <w:r w:rsidRPr="003F5E6F">
                  <w:rPr>
                    <w:i/>
                    <w:sz w:val="20"/>
                    <w:szCs w:val="20"/>
                    <w:highlight w:val="lightGray"/>
                  </w:rPr>
                  <w:t>naam</w:t>
                </w:r>
              </w:p>
            </w:sdtContent>
          </w:sdt>
          <w:p w:rsidR="00D62E6E" w:rsidRPr="003F5E6F" w:rsidRDefault="00D62E6E" w:rsidP="00D62E6E">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54F69ACE649140BAB1FAFB4D52CBB884"/>
                </w:placeholder>
                <w:text/>
              </w:sdtPr>
              <w:sdtEndPr/>
              <w:sdtContent>
                <w:r w:rsidRPr="003F5E6F">
                  <w:rPr>
                    <w:i/>
                    <w:sz w:val="20"/>
                    <w:szCs w:val="20"/>
                    <w:highlight w:val="lightGray"/>
                  </w:rPr>
                  <w:t>datum</w:t>
                </w:r>
              </w:sdtContent>
            </w:sdt>
          </w:p>
        </w:tc>
      </w:tr>
      <w:permEnd w:id="444168393"/>
      <w:permEnd w:id="992433535"/>
    </w:tbl>
    <w:p w:rsidR="00BE6C11" w:rsidRPr="00823C17" w:rsidRDefault="00BE6C11" w:rsidP="00554637">
      <w:pPr>
        <w:tabs>
          <w:tab w:val="left" w:pos="6180"/>
        </w:tabs>
        <w:rPr>
          <w:sz w:val="2"/>
          <w:szCs w:val="2"/>
        </w:rPr>
      </w:pPr>
    </w:p>
    <w:sectPr w:rsidR="00BE6C11" w:rsidRPr="00823C17" w:rsidSect="005755F0">
      <w:headerReference w:type="default" r:id="rId7"/>
      <w:footerReference w:type="default" r:id="rId8"/>
      <w:footerReference w:type="first" r:id="rId9"/>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617F6D">
      <w:rPr>
        <w:rStyle w:val="Paginanummer"/>
        <w:noProof/>
        <w:sz w:val="16"/>
        <w:szCs w:val="16"/>
      </w:rPr>
      <w:t>2</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Kop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DB7AD7" w:rsidP="005E4F80">
          <w:pPr>
            <w:jc w:val="center"/>
            <w:rPr>
              <w:sz w:val="16"/>
              <w:szCs w:val="16"/>
              <w:lang w:val="nl-NL"/>
            </w:rPr>
          </w:pPr>
          <w:r>
            <w:rPr>
              <w:sz w:val="16"/>
              <w:szCs w:val="16"/>
            </w:rPr>
            <w:t>24/08/2021</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D62E6E">
            <w:rPr>
              <w:rStyle w:val="Paginanummer"/>
              <w:noProof/>
              <w:sz w:val="16"/>
              <w:szCs w:val="16"/>
              <w:lang w:val="nl-NL"/>
            </w:rPr>
            <w:t>3</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D62E6E">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BWWkq9yjS306FgnifiCgPYe5Yroxmf40XqbEOzIPPGRnMcGSItv8PxoqmCGVHJUOn6qhQhH3KhiR1aC36cpCw==" w:salt="hrYHg0lpo4HiW5qrFrOxng=="/>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643A5"/>
    <w:rsid w:val="00081EB4"/>
    <w:rsid w:val="000B6EE0"/>
    <w:rsid w:val="000C37B2"/>
    <w:rsid w:val="000E017F"/>
    <w:rsid w:val="001065D0"/>
    <w:rsid w:val="00113079"/>
    <w:rsid w:val="0014557E"/>
    <w:rsid w:val="00147CAA"/>
    <w:rsid w:val="00187A22"/>
    <w:rsid w:val="001A0169"/>
    <w:rsid w:val="001A5682"/>
    <w:rsid w:val="001C1298"/>
    <w:rsid w:val="001D331F"/>
    <w:rsid w:val="002411E4"/>
    <w:rsid w:val="002427F2"/>
    <w:rsid w:val="00261A75"/>
    <w:rsid w:val="00267ACB"/>
    <w:rsid w:val="00290C82"/>
    <w:rsid w:val="002A4475"/>
    <w:rsid w:val="002C3C39"/>
    <w:rsid w:val="002F3112"/>
    <w:rsid w:val="00315E43"/>
    <w:rsid w:val="003573E5"/>
    <w:rsid w:val="003668F0"/>
    <w:rsid w:val="00374566"/>
    <w:rsid w:val="00377B32"/>
    <w:rsid w:val="003A4C2E"/>
    <w:rsid w:val="003C5C70"/>
    <w:rsid w:val="003E6CE8"/>
    <w:rsid w:val="003F0B6E"/>
    <w:rsid w:val="003F1751"/>
    <w:rsid w:val="003F466A"/>
    <w:rsid w:val="00456748"/>
    <w:rsid w:val="00461EC0"/>
    <w:rsid w:val="00477927"/>
    <w:rsid w:val="004C02D9"/>
    <w:rsid w:val="004D5D38"/>
    <w:rsid w:val="004E0D11"/>
    <w:rsid w:val="0050551E"/>
    <w:rsid w:val="005113EA"/>
    <w:rsid w:val="005500B5"/>
    <w:rsid w:val="00552059"/>
    <w:rsid w:val="00554637"/>
    <w:rsid w:val="0055788A"/>
    <w:rsid w:val="00561BD9"/>
    <w:rsid w:val="005755F0"/>
    <w:rsid w:val="00584269"/>
    <w:rsid w:val="005B583C"/>
    <w:rsid w:val="005D7A4E"/>
    <w:rsid w:val="005E3661"/>
    <w:rsid w:val="005E4F80"/>
    <w:rsid w:val="00600742"/>
    <w:rsid w:val="00610494"/>
    <w:rsid w:val="00617F6D"/>
    <w:rsid w:val="006612D0"/>
    <w:rsid w:val="00695E30"/>
    <w:rsid w:val="006A6829"/>
    <w:rsid w:val="006C2479"/>
    <w:rsid w:val="006C32E5"/>
    <w:rsid w:val="006D1199"/>
    <w:rsid w:val="006F6E60"/>
    <w:rsid w:val="00702902"/>
    <w:rsid w:val="007476EF"/>
    <w:rsid w:val="00752AC2"/>
    <w:rsid w:val="0076232D"/>
    <w:rsid w:val="00762F6A"/>
    <w:rsid w:val="00783C77"/>
    <w:rsid w:val="0079329C"/>
    <w:rsid w:val="007A0317"/>
    <w:rsid w:val="007B6855"/>
    <w:rsid w:val="007F2481"/>
    <w:rsid w:val="007F36E0"/>
    <w:rsid w:val="007F6F0B"/>
    <w:rsid w:val="00823C17"/>
    <w:rsid w:val="008578A6"/>
    <w:rsid w:val="00860CA4"/>
    <w:rsid w:val="008762AA"/>
    <w:rsid w:val="00877CE5"/>
    <w:rsid w:val="00896642"/>
    <w:rsid w:val="00897168"/>
    <w:rsid w:val="008D026D"/>
    <w:rsid w:val="00901816"/>
    <w:rsid w:val="00986E13"/>
    <w:rsid w:val="009B4155"/>
    <w:rsid w:val="00A03F6B"/>
    <w:rsid w:val="00A05FE6"/>
    <w:rsid w:val="00A54F41"/>
    <w:rsid w:val="00A90040"/>
    <w:rsid w:val="00A90D67"/>
    <w:rsid w:val="00AD31D2"/>
    <w:rsid w:val="00AD5715"/>
    <w:rsid w:val="00AD66D7"/>
    <w:rsid w:val="00B005B6"/>
    <w:rsid w:val="00B03D32"/>
    <w:rsid w:val="00B0414B"/>
    <w:rsid w:val="00B17580"/>
    <w:rsid w:val="00B43173"/>
    <w:rsid w:val="00B54C2C"/>
    <w:rsid w:val="00B96196"/>
    <w:rsid w:val="00BA222A"/>
    <w:rsid w:val="00BA6CD1"/>
    <w:rsid w:val="00BB2F7E"/>
    <w:rsid w:val="00BC2537"/>
    <w:rsid w:val="00BC2A55"/>
    <w:rsid w:val="00BD33EB"/>
    <w:rsid w:val="00BD7263"/>
    <w:rsid w:val="00BE6C11"/>
    <w:rsid w:val="00C01EF2"/>
    <w:rsid w:val="00C310A5"/>
    <w:rsid w:val="00C717D1"/>
    <w:rsid w:val="00C760A1"/>
    <w:rsid w:val="00CA7F34"/>
    <w:rsid w:val="00CB2196"/>
    <w:rsid w:val="00CB514F"/>
    <w:rsid w:val="00CC15D5"/>
    <w:rsid w:val="00CC221D"/>
    <w:rsid w:val="00CE3C10"/>
    <w:rsid w:val="00CF62A0"/>
    <w:rsid w:val="00D16E3C"/>
    <w:rsid w:val="00D176FE"/>
    <w:rsid w:val="00D62E6E"/>
    <w:rsid w:val="00D73D89"/>
    <w:rsid w:val="00DA0D23"/>
    <w:rsid w:val="00DA7BCB"/>
    <w:rsid w:val="00DB7AD7"/>
    <w:rsid w:val="00DC78C9"/>
    <w:rsid w:val="00DF56A8"/>
    <w:rsid w:val="00E00F6B"/>
    <w:rsid w:val="00E03828"/>
    <w:rsid w:val="00E04130"/>
    <w:rsid w:val="00E109F9"/>
    <w:rsid w:val="00E1317F"/>
    <w:rsid w:val="00E17753"/>
    <w:rsid w:val="00E23F65"/>
    <w:rsid w:val="00E8275B"/>
    <w:rsid w:val="00E94698"/>
    <w:rsid w:val="00ED7EC9"/>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character" w:styleId="Tekstvantijdelijkeaanduiding">
    <w:name w:val="Placeholder Text"/>
    <w:basedOn w:val="Standaardalinea-lettertype"/>
    <w:uiPriority w:val="99"/>
    <w:semiHidden/>
    <w:rsid w:val="00E00F6B"/>
    <w:rPr>
      <w:color w:val="808080"/>
    </w:rPr>
  </w:style>
  <w:style w:type="paragraph" w:customStyle="1" w:styleId="Default">
    <w:name w:val="Default"/>
    <w:rsid w:val="005E4F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D03259042469D874A745D8114FC0B"/>
        <w:category>
          <w:name w:val="General"/>
          <w:gallery w:val="placeholder"/>
        </w:category>
        <w:types>
          <w:type w:val="bbPlcHdr"/>
        </w:types>
        <w:behaviors>
          <w:behavior w:val="content"/>
        </w:behaviors>
        <w:guid w:val="{FE8FFC2C-4FA8-4533-B4E2-66CE4EFBF839}"/>
      </w:docPartPr>
      <w:docPartBody>
        <w:p w:rsidR="00551716" w:rsidRDefault="004E76B2" w:rsidP="004E76B2">
          <w:pPr>
            <w:pStyle w:val="B6ED03259042469D874A745D8114FC0B"/>
          </w:pPr>
          <w:r w:rsidRPr="00251BA9">
            <w:rPr>
              <w:rStyle w:val="Tekstvantijdelijkeaanduiding"/>
            </w:rPr>
            <w:t>Click here to enter text.</w:t>
          </w:r>
        </w:p>
      </w:docPartBody>
    </w:docPart>
    <w:docPart>
      <w:docPartPr>
        <w:name w:val="A5AF8F7DF60744C48AC4F57CC7F28B25"/>
        <w:category>
          <w:name w:val="General"/>
          <w:gallery w:val="placeholder"/>
        </w:category>
        <w:types>
          <w:type w:val="bbPlcHdr"/>
        </w:types>
        <w:behaviors>
          <w:behavior w:val="content"/>
        </w:behaviors>
        <w:guid w:val="{632D95E6-17B4-4500-8267-FA5A3119B9AA}"/>
      </w:docPartPr>
      <w:docPartBody>
        <w:p w:rsidR="00551716" w:rsidRDefault="004E76B2" w:rsidP="004E76B2">
          <w:pPr>
            <w:pStyle w:val="A5AF8F7DF60744C48AC4F57CC7F28B25"/>
          </w:pPr>
          <w:r w:rsidRPr="00251BA9">
            <w:rPr>
              <w:rStyle w:val="Tekstvantijdelijkeaanduiding"/>
            </w:rPr>
            <w:t>Click here to enter text.</w:t>
          </w:r>
        </w:p>
      </w:docPartBody>
    </w:docPart>
    <w:docPart>
      <w:docPartPr>
        <w:name w:val="59FAACED0FE541B58B66044C7340C4F8"/>
        <w:category>
          <w:name w:val="General"/>
          <w:gallery w:val="placeholder"/>
        </w:category>
        <w:types>
          <w:type w:val="bbPlcHdr"/>
        </w:types>
        <w:behaviors>
          <w:behavior w:val="content"/>
        </w:behaviors>
        <w:guid w:val="{B82A2791-9916-4F37-A776-A02AC59468F6}"/>
      </w:docPartPr>
      <w:docPartBody>
        <w:p w:rsidR="00551716" w:rsidRDefault="004E76B2" w:rsidP="004E76B2">
          <w:pPr>
            <w:pStyle w:val="59FAACED0FE541B58B66044C7340C4F8"/>
          </w:pPr>
          <w:r w:rsidRPr="00251BA9">
            <w:rPr>
              <w:rStyle w:val="Tekstvantijdelijkeaanduiding"/>
            </w:rPr>
            <w:t>Click here to enter text.</w:t>
          </w:r>
        </w:p>
      </w:docPartBody>
    </w:docPart>
    <w:docPart>
      <w:docPartPr>
        <w:name w:val="39107984EA944B1D88BEA5611962A759"/>
        <w:category>
          <w:name w:val="General"/>
          <w:gallery w:val="placeholder"/>
        </w:category>
        <w:types>
          <w:type w:val="bbPlcHdr"/>
        </w:types>
        <w:behaviors>
          <w:behavior w:val="content"/>
        </w:behaviors>
        <w:guid w:val="{A542303B-1C94-4A99-9B4D-8BFA6EA1C873}"/>
      </w:docPartPr>
      <w:docPartBody>
        <w:p w:rsidR="00551716" w:rsidRDefault="004E76B2" w:rsidP="004E76B2">
          <w:pPr>
            <w:pStyle w:val="39107984EA944B1D88BEA5611962A759"/>
          </w:pPr>
          <w:r w:rsidRPr="00251BA9">
            <w:rPr>
              <w:rStyle w:val="Tekstvantijdelijkeaanduiding"/>
            </w:rPr>
            <w:t>Click here to enter text.</w:t>
          </w:r>
        </w:p>
      </w:docPartBody>
    </w:docPart>
    <w:docPart>
      <w:docPartPr>
        <w:name w:val="10C6F265D3E84C2CB724B381EEF479E9"/>
        <w:category>
          <w:name w:val="General"/>
          <w:gallery w:val="placeholder"/>
        </w:category>
        <w:types>
          <w:type w:val="bbPlcHdr"/>
        </w:types>
        <w:behaviors>
          <w:behavior w:val="content"/>
        </w:behaviors>
        <w:guid w:val="{B3BD5C5A-FFC4-4882-89B2-52FF0D033EFD}"/>
      </w:docPartPr>
      <w:docPartBody>
        <w:p w:rsidR="00551716" w:rsidRDefault="004E76B2" w:rsidP="004E76B2">
          <w:pPr>
            <w:pStyle w:val="10C6F265D3E84C2CB724B381EEF479E9"/>
          </w:pPr>
          <w:r w:rsidRPr="00251BA9">
            <w:rPr>
              <w:rStyle w:val="Tekstvantijdelijkeaanduiding"/>
            </w:rPr>
            <w:t>Click here to enter text.</w:t>
          </w:r>
        </w:p>
      </w:docPartBody>
    </w:docPart>
    <w:docPart>
      <w:docPartPr>
        <w:name w:val="54F69ACE649140BAB1FAFB4D52CBB884"/>
        <w:category>
          <w:name w:val="General"/>
          <w:gallery w:val="placeholder"/>
        </w:category>
        <w:types>
          <w:type w:val="bbPlcHdr"/>
        </w:types>
        <w:behaviors>
          <w:behavior w:val="content"/>
        </w:behaviors>
        <w:guid w:val="{BD227D42-F6FA-4883-ABB9-D3AFF97DE55B}"/>
      </w:docPartPr>
      <w:docPartBody>
        <w:p w:rsidR="00551716" w:rsidRDefault="004E76B2" w:rsidP="004E76B2">
          <w:pPr>
            <w:pStyle w:val="54F69ACE649140BAB1FAFB4D52CBB884"/>
          </w:pPr>
          <w:r w:rsidRPr="00251BA9">
            <w:rPr>
              <w:rStyle w:val="Tekstvantijdelijkeaanduiding"/>
            </w:rPr>
            <w:t>Click here to enter text.</w:t>
          </w:r>
        </w:p>
      </w:docPartBody>
    </w:docPart>
    <w:docPart>
      <w:docPartPr>
        <w:name w:val="F59EAE86F220419EAF47915E2E239E92"/>
        <w:category>
          <w:name w:val="General"/>
          <w:gallery w:val="placeholder"/>
        </w:category>
        <w:types>
          <w:type w:val="bbPlcHdr"/>
        </w:types>
        <w:behaviors>
          <w:behavior w:val="content"/>
        </w:behaviors>
        <w:guid w:val="{B3ED262F-8A51-4305-BDC8-C43110F2405D}"/>
      </w:docPartPr>
      <w:docPartBody>
        <w:p w:rsidR="000D6615" w:rsidRDefault="007B73F8" w:rsidP="007B73F8">
          <w:pPr>
            <w:pStyle w:val="F59EAE86F220419EAF47915E2E239E92"/>
          </w:pPr>
          <w:r w:rsidRPr="00251BA9">
            <w:rPr>
              <w:rStyle w:val="Tekstvantijdelijkeaanduiding"/>
            </w:rPr>
            <w:t>Click here to enter text.</w:t>
          </w:r>
        </w:p>
      </w:docPartBody>
    </w:docPart>
    <w:docPart>
      <w:docPartPr>
        <w:name w:val="CFB3C46E987542DBA66589EB19DFBE6E"/>
        <w:category>
          <w:name w:val="General"/>
          <w:gallery w:val="placeholder"/>
        </w:category>
        <w:types>
          <w:type w:val="bbPlcHdr"/>
        </w:types>
        <w:behaviors>
          <w:behavior w:val="content"/>
        </w:behaviors>
        <w:guid w:val="{E82F3D85-69FD-477F-B67A-580671FB92A8}"/>
      </w:docPartPr>
      <w:docPartBody>
        <w:p w:rsidR="000D6615" w:rsidRDefault="007B73F8" w:rsidP="007B73F8">
          <w:pPr>
            <w:pStyle w:val="CFB3C46E987542DBA66589EB19DFBE6E"/>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0D6615"/>
    <w:rsid w:val="003E5929"/>
    <w:rsid w:val="004E76B2"/>
    <w:rsid w:val="00551716"/>
    <w:rsid w:val="007B73F8"/>
    <w:rsid w:val="00845426"/>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B73F8"/>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A35AF173AD8047AF89BC1D8D7EF6511C">
    <w:name w:val="A35AF173AD8047AF89BC1D8D7EF6511C"/>
    <w:rsid w:val="00845426"/>
  </w:style>
  <w:style w:type="paragraph" w:customStyle="1" w:styleId="A90F3FEDC9D24AEF95B40495EB78CB32">
    <w:name w:val="A90F3FEDC9D24AEF95B40495EB78CB32"/>
    <w:rsid w:val="00845426"/>
  </w:style>
  <w:style w:type="paragraph" w:customStyle="1" w:styleId="B6ED03259042469D874A745D8114FC0B">
    <w:name w:val="B6ED03259042469D874A745D8114FC0B"/>
    <w:rsid w:val="004E76B2"/>
  </w:style>
  <w:style w:type="paragraph" w:customStyle="1" w:styleId="A5AF8F7DF60744C48AC4F57CC7F28B25">
    <w:name w:val="A5AF8F7DF60744C48AC4F57CC7F28B25"/>
    <w:rsid w:val="004E76B2"/>
  </w:style>
  <w:style w:type="paragraph" w:customStyle="1" w:styleId="59FAACED0FE541B58B66044C7340C4F8">
    <w:name w:val="59FAACED0FE541B58B66044C7340C4F8"/>
    <w:rsid w:val="004E76B2"/>
  </w:style>
  <w:style w:type="paragraph" w:customStyle="1" w:styleId="39107984EA944B1D88BEA5611962A759">
    <w:name w:val="39107984EA944B1D88BEA5611962A759"/>
    <w:rsid w:val="004E76B2"/>
  </w:style>
  <w:style w:type="paragraph" w:customStyle="1" w:styleId="10C6F265D3E84C2CB724B381EEF479E9">
    <w:name w:val="10C6F265D3E84C2CB724B381EEF479E9"/>
    <w:rsid w:val="004E76B2"/>
  </w:style>
  <w:style w:type="paragraph" w:customStyle="1" w:styleId="54F69ACE649140BAB1FAFB4D52CBB884">
    <w:name w:val="54F69ACE649140BAB1FAFB4D52CBB884"/>
    <w:rsid w:val="004E76B2"/>
  </w:style>
  <w:style w:type="paragraph" w:customStyle="1" w:styleId="F59EAE86F220419EAF47915E2E239E92">
    <w:name w:val="F59EAE86F220419EAF47915E2E239E92"/>
    <w:rsid w:val="007B73F8"/>
  </w:style>
  <w:style w:type="paragraph" w:customStyle="1" w:styleId="CFB3C46E987542DBA66589EB19DFBE6E">
    <w:name w:val="CFB3C46E987542DBA66589EB19DFBE6E"/>
    <w:rsid w:val="007B7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8007</Characters>
  <Application>Microsoft Office Word</Application>
  <DocSecurity>8</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2021-10-21T06:58:00Z</dcterms:created>
  <dcterms:modified xsi:type="dcterms:W3CDTF">2021-10-21T06:58:00Z</dcterms:modified>
</cp:coreProperties>
</file>